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B0694F" w:rsidRDefault="003740F1" w:rsidP="00453797">
      <w:pPr>
        <w:jc w:val="center"/>
        <w:rPr>
          <w:rFonts w:ascii="Calibri" w:hAnsi="Calibri" w:cs="Calibri"/>
          <w:sz w:val="32"/>
          <w:szCs w:val="32"/>
        </w:rPr>
      </w:pPr>
      <w:r w:rsidRPr="003740F1">
        <w:rPr>
          <w:rFonts w:ascii="Calibri" w:hAnsi="Calibri" w:cs="Calibri"/>
          <w:sz w:val="32"/>
          <w:szCs w:val="32"/>
        </w:rPr>
        <w:t>Inkluze / společné vzdělávání na základních školách</w:t>
      </w:r>
      <w:r>
        <w:rPr>
          <w:rFonts w:ascii="Calibri" w:hAnsi="Calibri" w:cs="Calibri"/>
          <w:sz w:val="32"/>
          <w:szCs w:val="32"/>
        </w:rPr>
        <w:t xml:space="preserve">, </w:t>
      </w:r>
      <w:r w:rsidRPr="003740F1">
        <w:rPr>
          <w:rFonts w:ascii="Calibri" w:hAnsi="Calibri" w:cs="Calibri"/>
          <w:sz w:val="32"/>
          <w:szCs w:val="32"/>
        </w:rPr>
        <w:t>Podpora sociálních a občanských dovedností a dalších klíčových kompetencí žáků ZŠ</w:t>
      </w:r>
    </w:p>
    <w:p w:rsidR="003740F1" w:rsidRPr="00453797" w:rsidRDefault="003740F1" w:rsidP="00453797">
      <w:pPr>
        <w:jc w:val="center"/>
        <w:rPr>
          <w:rFonts w:ascii="Calibri" w:hAnsi="Calibri" w:cs="Calibri"/>
          <w:sz w:val="32"/>
          <w:szCs w:val="32"/>
        </w:rPr>
      </w:pPr>
    </w:p>
    <w:p w:rsidR="00E55180" w:rsidRDefault="00337A9A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3</w:t>
      </w:r>
      <w:r w:rsidR="00AB65CA">
        <w:rPr>
          <w:rFonts w:ascii="Calibri" w:hAnsi="Calibri" w:cs="Calibri"/>
          <w:sz w:val="32"/>
          <w:szCs w:val="32"/>
        </w:rPr>
        <w:t>.</w:t>
      </w:r>
      <w:r w:rsidR="00277400">
        <w:rPr>
          <w:rFonts w:ascii="Calibri" w:hAnsi="Calibri" w:cs="Calibri"/>
          <w:sz w:val="32"/>
          <w:szCs w:val="32"/>
        </w:rPr>
        <w:t xml:space="preserve"> </w:t>
      </w:r>
      <w:r w:rsidR="00AB65CA">
        <w:rPr>
          <w:rFonts w:ascii="Calibri" w:hAnsi="Calibri" w:cs="Calibri"/>
          <w:sz w:val="32"/>
          <w:szCs w:val="32"/>
        </w:rPr>
        <w:t>kolo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951633">
        <w:rPr>
          <w:rFonts w:ascii="Calibri" w:hAnsi="Calibri" w:cs="Calibri"/>
          <w:sz w:val="32"/>
          <w:szCs w:val="32"/>
        </w:rPr>
        <w:t xml:space="preserve">radnice, </w:t>
      </w:r>
      <w:r w:rsidR="003740F1">
        <w:rPr>
          <w:rFonts w:ascii="Calibri" w:hAnsi="Calibri" w:cs="Calibri"/>
          <w:sz w:val="32"/>
          <w:szCs w:val="32"/>
        </w:rPr>
        <w:t>18</w:t>
      </w:r>
      <w:r w:rsidR="00DA41D3">
        <w:rPr>
          <w:rFonts w:ascii="Calibri" w:hAnsi="Calibri" w:cs="Calibri"/>
          <w:sz w:val="32"/>
          <w:szCs w:val="32"/>
        </w:rPr>
        <w:t>.</w:t>
      </w:r>
      <w:r w:rsidR="00337A9A">
        <w:rPr>
          <w:rFonts w:ascii="Calibri" w:hAnsi="Calibri" w:cs="Calibri"/>
          <w:sz w:val="32"/>
          <w:szCs w:val="32"/>
        </w:rPr>
        <w:t xml:space="preserve"> 5.</w:t>
      </w:r>
      <w:r w:rsidR="00DA41D3">
        <w:rPr>
          <w:rFonts w:ascii="Calibri" w:hAnsi="Calibri" w:cs="Calibri"/>
          <w:sz w:val="32"/>
          <w:szCs w:val="32"/>
        </w:rPr>
        <w:t xml:space="preserve"> 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dopracování úkolů pro </w:t>
      </w:r>
      <w:r w:rsidR="00337A9A">
        <w:rPr>
          <w:rFonts w:ascii="Calibri" w:hAnsi="Calibri" w:cs="Calibri"/>
          <w:sz w:val="22"/>
          <w:szCs w:val="22"/>
        </w:rPr>
        <w:t>druhé</w:t>
      </w:r>
      <w:r w:rsidRPr="00277400">
        <w:rPr>
          <w:rFonts w:ascii="Calibri" w:hAnsi="Calibri" w:cs="Calibri"/>
          <w:sz w:val="22"/>
          <w:szCs w:val="22"/>
        </w:rPr>
        <w:t xml:space="preserve"> kolo PS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shoda na prioritách 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indikátory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popis strategie dosažení priorit</w:t>
      </w:r>
    </w:p>
    <w:p w:rsidR="00AB65CA" w:rsidRPr="00E55180" w:rsidRDefault="00337A9A" w:rsidP="00337A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investice</w:t>
      </w:r>
    </w:p>
    <w:p w:rsidR="00337A9A" w:rsidRDefault="00337A9A" w:rsidP="0058228C">
      <w:pPr>
        <w:jc w:val="both"/>
        <w:rPr>
          <w:rFonts w:ascii="Calibri" w:hAnsi="Calibri" w:cs="Calibri"/>
          <w:b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3740F1" w:rsidRDefault="003740F1" w:rsidP="003740F1">
      <w:pPr>
        <w:pStyle w:val="Standard"/>
        <w:jc w:val="both"/>
        <w:rPr>
          <w:rFonts w:ascii="Calibri" w:hAnsi="Calibri" w:cs="Calibri"/>
          <w:sz w:val="32"/>
          <w:szCs w:val="32"/>
        </w:rPr>
      </w:pPr>
      <w:r w:rsidRPr="003740F1">
        <w:rPr>
          <w:rFonts w:ascii="Calibri" w:hAnsi="Calibri" w:cs="Calibri"/>
          <w:sz w:val="32"/>
          <w:szCs w:val="32"/>
        </w:rPr>
        <w:t>Inkluze / společné vzdělávání na základních školách</w:t>
      </w:r>
    </w:p>
    <w:p w:rsidR="003740F1" w:rsidRDefault="003740F1" w:rsidP="003740F1">
      <w:pPr>
        <w:pStyle w:val="Standard"/>
        <w:jc w:val="both"/>
        <w:rPr>
          <w:rFonts w:cs="Times New Roman"/>
          <w:b/>
        </w:rPr>
      </w:pPr>
      <w:bookmarkStart w:id="0" w:name="_GoBack"/>
      <w:bookmarkEnd w:id="0"/>
    </w:p>
    <w:p w:rsidR="003740F1" w:rsidRPr="0017353A" w:rsidRDefault="003740F1" w:rsidP="003740F1">
      <w:pPr>
        <w:pStyle w:val="Standard"/>
        <w:jc w:val="both"/>
        <w:rPr>
          <w:rFonts w:cs="Times New Roman"/>
          <w:b/>
        </w:rPr>
      </w:pPr>
      <w:r w:rsidRPr="0017353A">
        <w:rPr>
          <w:rFonts w:cs="Times New Roman"/>
          <w:b/>
        </w:rPr>
        <w:t>SWOT analýza</w:t>
      </w:r>
    </w:p>
    <w:p w:rsidR="003740F1" w:rsidRDefault="003740F1" w:rsidP="003740F1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45"/>
        <w:gridCol w:w="4617"/>
      </w:tblGrid>
      <w:tr w:rsidR="003740F1" w:rsidTr="00E55307">
        <w:tc>
          <w:tcPr>
            <w:tcW w:w="6997" w:type="dxa"/>
          </w:tcPr>
          <w:p w:rsidR="003740F1" w:rsidRPr="009E722E" w:rsidRDefault="003740F1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S - Silné stránky</w:t>
            </w:r>
          </w:p>
        </w:tc>
        <w:tc>
          <w:tcPr>
            <w:tcW w:w="6997" w:type="dxa"/>
          </w:tcPr>
          <w:p w:rsidR="003740F1" w:rsidRPr="009E722E" w:rsidRDefault="003740F1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W - Slabé stránky</w:t>
            </w:r>
          </w:p>
        </w:tc>
      </w:tr>
      <w:tr w:rsidR="003740F1" w:rsidTr="00E55307">
        <w:tc>
          <w:tcPr>
            <w:tcW w:w="6997" w:type="dxa"/>
          </w:tcPr>
          <w:p w:rsidR="003740F1" w:rsidRPr="009E722E" w:rsidRDefault="003740F1" w:rsidP="003740F1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Školy učí všechny žáky uvědomovat si práva a povinnosti (spravedlnost, důsledky, zodpovědnost, normy, morální hodnoty, vina, trest, …)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Školy umějí komunikovat s rodiči, žáky i pedagogy, vnímají jejich potřeby a systematicky rozvíjejí školní kulturu, bezpečné a otevřené klima školy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Všechny </w:t>
            </w:r>
            <w:r w:rsidRPr="009E722E">
              <w:rPr>
                <w:b/>
                <w:color w:val="FF0000"/>
                <w:sz w:val="20"/>
                <w:szCs w:val="20"/>
              </w:rPr>
              <w:t xml:space="preserve">chomutovské a jirkovské </w:t>
            </w:r>
            <w:r w:rsidRPr="009E722E">
              <w:rPr>
                <w:b/>
                <w:sz w:val="20"/>
                <w:szCs w:val="20"/>
              </w:rPr>
              <w:t xml:space="preserve">školy se žáky se SVP mají vytvořený systém podpory pro žáky se speciálními vzdělávacími potřebami 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 xml:space="preserve">V městě Chomutov existuje spolupráce mezi ZŠ a MŠ, každá MŠ smlouvu se ZŠ, </w:t>
            </w:r>
            <w:r w:rsidRPr="009E722E">
              <w:rPr>
                <w:sz w:val="20"/>
                <w:szCs w:val="20"/>
              </w:rPr>
              <w:lastRenderedPageBreak/>
              <w:t>probíhají vzájemné návštěvy a konají se společné akce</w:t>
            </w:r>
          </w:p>
          <w:p w:rsidR="003740F1" w:rsidRPr="009E722E" w:rsidRDefault="003740F1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997" w:type="dxa"/>
          </w:tcPr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lastRenderedPageBreak/>
              <w:t>Školy neposkytují výuku českého jazyka pro cizince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Školy nejsou bezbariérové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Nejsou vytvořeny dostatečné podmínky pro účast žáků se SVP na mimoškolních aktivitách (družina, zájmové kroužky, školní klub, ozdravné pobyty, výlety…) – pomůcky, asistenti, finanční pokrytí, bezbariérovost…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b/>
                <w:i/>
                <w:color w:val="FF0000"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Pedagogové nejsou systematicky připravováni spolupracovat při výuce s dalšími pedagogickými (AP, další pedagog) i nepedagogickými (tlumočník, osobní asistent) pracovníky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b/>
                <w:i/>
                <w:color w:val="FF0000"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Školy nemají dostatek finančních prostředků na </w:t>
            </w:r>
            <w:r w:rsidRPr="009E722E">
              <w:rPr>
                <w:b/>
                <w:sz w:val="20"/>
                <w:szCs w:val="20"/>
              </w:rPr>
              <w:lastRenderedPageBreak/>
              <w:t>podporu žáků se SVP (AP, pomůcky,…), byť systém podpory je vytvořen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b/>
                <w:i/>
                <w:color w:val="FF0000"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Z důvodu maximálního počtu a skladby žáků ve třídách nemají učitelé možnost vhodně upravit formu, obsah a metody učiva podle potřeb jednotlivých žáků (připravit víceúrovňovou výuku)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 xml:space="preserve">Děti ze </w:t>
            </w:r>
            <w:proofErr w:type="spellStart"/>
            <w:r w:rsidRPr="009E722E">
              <w:rPr>
                <w:sz w:val="20"/>
                <w:szCs w:val="20"/>
              </w:rPr>
              <w:t>socio</w:t>
            </w:r>
            <w:proofErr w:type="spellEnd"/>
            <w:r w:rsidRPr="009E722E">
              <w:rPr>
                <w:sz w:val="20"/>
                <w:szCs w:val="20"/>
              </w:rPr>
              <w:t xml:space="preserve">-ekonomicky slabých rodin nenavštěvují předškolní zařízení (MŠ, předškolní kluby, RC, přípravné třídy) </w:t>
            </w:r>
            <w:r w:rsidRPr="009E722E">
              <w:rPr>
                <w:i/>
                <w:sz w:val="20"/>
                <w:szCs w:val="20"/>
              </w:rPr>
              <w:t>– problém to je, ale vyřeší ho nová legislativa (povinný předškolní ročník)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Nedostatek dostupných přípravných tříd pro venkovské děti- |</w:t>
            </w:r>
            <w:r w:rsidRPr="009E722E">
              <w:rPr>
                <w:i/>
                <w:sz w:val="20"/>
                <w:szCs w:val="20"/>
              </w:rPr>
              <w:t>Karel upřesní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Chybí přípravná třída v centru města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Někteří vyučující nespolupracují při naplňování potřeb žáka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 xml:space="preserve">Ne všichni učitelé vnímají rozdíly mezi žáky jako zdroj zkušeností a příležitost k dalšímu </w:t>
            </w:r>
            <w:proofErr w:type="spellStart"/>
            <w:r w:rsidRPr="009E722E">
              <w:rPr>
                <w:sz w:val="20"/>
                <w:szCs w:val="20"/>
              </w:rPr>
              <w:t>seberozvoji</w:t>
            </w:r>
            <w:proofErr w:type="spellEnd"/>
          </w:p>
          <w:p w:rsidR="003740F1" w:rsidRPr="009E722E" w:rsidRDefault="003740F1" w:rsidP="003740F1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Problematika inkluze nová, učitelé s ní nemají zkušenost, nerozumějí jí</w:t>
            </w:r>
          </w:p>
        </w:tc>
      </w:tr>
      <w:tr w:rsidR="003740F1" w:rsidTr="00E55307">
        <w:tc>
          <w:tcPr>
            <w:tcW w:w="6997" w:type="dxa"/>
          </w:tcPr>
          <w:p w:rsidR="003740F1" w:rsidRPr="009E722E" w:rsidRDefault="003740F1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3740F1" w:rsidRPr="009E722E" w:rsidRDefault="003740F1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T- Hrozby</w:t>
            </w:r>
          </w:p>
        </w:tc>
      </w:tr>
      <w:tr w:rsidR="003740F1" w:rsidTr="00E55307">
        <w:tc>
          <w:tcPr>
            <w:tcW w:w="6997" w:type="dxa"/>
          </w:tcPr>
          <w:p w:rsidR="003740F1" w:rsidRPr="009E722E" w:rsidRDefault="003740F1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1</w:t>
            </w:r>
            <w:r w:rsidRPr="009E722E">
              <w:rPr>
                <w:b/>
                <w:sz w:val="20"/>
                <w:szCs w:val="20"/>
              </w:rPr>
              <w:t>. změna školského zákona – povinný předškolní ročník</w:t>
            </w:r>
          </w:p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2. díky platformě Lokálního partnerství a platformě MAP je možná spolupráce ZŠ, MŠ a NNO (kupř. poskytovatelů sociálních a prorodinných služeb) při práci nejen s dítětem, ale celou rodinou už od předškolního věku (ale i doprovod do školy a na kroužky), zejména spolupráce mezi ZŠ a MŠ ve venkovských oblastech ORP</w:t>
            </w:r>
          </w:p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3. peníze OPVVV na vzdělávání, supervize, sdílení, peer aktivity atd. pedagogických pracovníků</w:t>
            </w:r>
          </w:p>
          <w:p w:rsidR="003740F1" w:rsidRPr="009E722E" w:rsidRDefault="003740F1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4. zajistit sdílené jazykový asistent s pedagogickým minimem z peněz OPVVV, později MŠMT</w:t>
            </w:r>
          </w:p>
          <w:p w:rsidR="003740F1" w:rsidRPr="009E722E" w:rsidRDefault="003740F1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5. dotace z IROP na bezbariérové úpravy škol</w:t>
            </w:r>
          </w:p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6. silné NNO, nabízející neformální vzdělávání a zájmovou činnost, případně sociální služby pro děti a mládež</w:t>
            </w:r>
          </w:p>
          <w:p w:rsidR="003740F1" w:rsidRPr="009E722E" w:rsidRDefault="003740F1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7. blížící se rozšíření kapacit SVČ Domeček</w:t>
            </w:r>
          </w:p>
          <w:p w:rsidR="003740F1" w:rsidRPr="009E722E" w:rsidRDefault="003740F1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8. příležitost rozšířit školní kluby na školách (žádá ředitel ZŠ, schvaluje MŠMT)</w:t>
            </w:r>
          </w:p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9. z peněz OPVVV je možné zajistit DVPP (kromě jiného i pro spolupráci s AP atd. v hodinách) a metodickou podporu jak učitele, tak jeho asistenta</w:t>
            </w:r>
          </w:p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10. z peněz OPVVV lze zajistit více speciálních pedagogů a školních psychologů na školách</w:t>
            </w:r>
          </w:p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11. možnost proškolit učitele v různých metodách odbourávání bariér mezi lidmi, vedení spolužáků k sounáležitosti, apod. (DVPP, semináře, WS, literatura, peer aktivity)</w:t>
            </w:r>
          </w:p>
          <w:p w:rsidR="003740F1" w:rsidRPr="009E722E" w:rsidRDefault="003740F1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lastRenderedPageBreak/>
              <w:t>12. v Chomutově začala působit Agentura pro sociální začleňování, v Jirkově už působila</w:t>
            </w:r>
          </w:p>
          <w:p w:rsidR="003740F1" w:rsidRPr="009E722E" w:rsidRDefault="003740F1" w:rsidP="00E5530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97" w:type="dxa"/>
          </w:tcPr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lastRenderedPageBreak/>
              <w:t>Nedostatečné systematické finanční zajištění personálních nákladů na práci s heterogenními skupinami žáků (AP, pedagogické i nepedagogické pracovníky)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Nedostatek finančních prostředků pro realizaci mimoškolního vzdělávání pro znevýhodněné žáky (např. výstavy, exkurze, kroužky…)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Na školy je tlačeno ze strany státu na rychlou změnu stávajícího systému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Nedostatečná kampaň/osvěta v oblasti inkluze/společného vzdělávání pro většinovou veřejnost, pro rodiče, pro rodiče žáků se speciálními vzdělávacími potřebami, apod.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Nepřehledná nabídka vzdělávacích materiálů, pomůcek, metodik v oblasti inkluze, včetně metodické podpory MŠMT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Velký počet rodičů ze socio-kulturně znevýhodňujícího prostředí (ale i VŠ vzdělaných rodičů) neumí nebo odmítá komunikovat se školou, či jejich očekávání od školy vzhledem k hodnocení a úspěchu jejich dětí jsou nereálná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Velký počet rodičů postrádá rodičovské kompetence k předškolní přípravě a k vedení dětí k přístupu ke školním povinnostem 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Migrace cizinců v průběhu celého roku, bez ohledu na kalendář rozvojového programu MŠMT nebo připisování finančního normativu na žáky ve škole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Málo odborných pracovníků (speciální </w:t>
            </w:r>
            <w:r w:rsidRPr="009E722E">
              <w:rPr>
                <w:b/>
                <w:sz w:val="20"/>
                <w:szCs w:val="20"/>
              </w:rPr>
              <w:lastRenderedPageBreak/>
              <w:t>pedagog, školní psycholog, klinický logoped) na Ústecku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Velký počet a skladba žáků ve třídách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Technická nemožnost bezbariérových úprav v případě některých škol</w:t>
            </w:r>
          </w:p>
        </w:tc>
      </w:tr>
    </w:tbl>
    <w:p w:rsidR="003740F1" w:rsidRDefault="003740F1" w:rsidP="003740F1">
      <w:pPr>
        <w:pStyle w:val="Standard"/>
        <w:jc w:val="both"/>
        <w:rPr>
          <w:rFonts w:cs="Times New Roman"/>
        </w:rPr>
      </w:pPr>
    </w:p>
    <w:p w:rsidR="003740F1" w:rsidRPr="00AD4FBE" w:rsidRDefault="003740F1" w:rsidP="003740F1">
      <w:pPr>
        <w:jc w:val="both"/>
        <w:rPr>
          <w:b/>
        </w:rPr>
      </w:pPr>
      <w:r w:rsidRPr="00AD4FBE">
        <w:rPr>
          <w:b/>
        </w:rPr>
        <w:t>Priority, zamýšlená strategie, cíle, indikátory</w:t>
      </w:r>
    </w:p>
    <w:p w:rsidR="003740F1" w:rsidRDefault="003740F1" w:rsidP="003740F1">
      <w:pPr>
        <w:pStyle w:val="Standard"/>
        <w:jc w:val="both"/>
        <w:rPr>
          <w:rFonts w:cs="Times New Roman"/>
        </w:rPr>
      </w:pP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  <w:r w:rsidRPr="00F64AB7">
        <w:rPr>
          <w:rFonts w:cs="Times New Roman"/>
          <w:b/>
        </w:rPr>
        <w:t>Priorita 3.1</w:t>
      </w:r>
      <w:r w:rsidRPr="00AD4FBE">
        <w:rPr>
          <w:rFonts w:cs="Times New Roman"/>
        </w:rPr>
        <w:t xml:space="preserve"> Učitelé disponují nástroji, využitelnými pro inkluzívní vzdělávání, jak materiálně-technickými (pomůcky, úpravy), tak personálními (asistenti pedagoga, osobní asistenti, školní psychologové, speciální pedagogové, logopedi a logopedičtí asistenti, sociální pedagogové, další)</w:t>
      </w: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caps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sz w:val="20"/>
                <w:szCs w:val="20"/>
              </w:rPr>
              <w:t>školy identifikují svoji potřebnost a společně s koordinátory MAP nebo animátorem MAS předloží (projektové) žádosti o potřebné prostředky do OPVVV nebo na MŠMT v případě neinvestičních nákladů a do IROP v případě investic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3.1.1 Nejpozději od školního roku 2017/18 disponuje N škol N asistenty pedagoga pro sociálně znevýhodněné a zdravotně postižené děti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3.1.2 Nejpozději od školního roku 2017/18 disponuje N škol N logopedy a logopedickými asistenty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3.1.3 Nejpozději od školního roku 2017/18 disponuje N škol N speciálními pedagogy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3.1.4 Nejpozději od školního roku 2017/18 disponuje N škol N sociálními pedagogy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3.1.5 Nejpozději od školního roku 2017/18 disponuje N škol N školními psychology</w:t>
            </w:r>
          </w:p>
          <w:p w:rsidR="003740F1" w:rsidRPr="009F61F3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3.1.6 Nejpozději od školního roku 2017/18 disponuje N škol potřebnými pomůckami pro vzdělávání žáků se speciálními vzdělávacími potřebami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>Indikátory: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škol, které získaly nový pedagogický a nepedagogický personál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škol, nově vybavených pomůckami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stavebně upravených škol/počet investičních projektů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získaných asistentů pedagoga / úvazkově podle škol</w:t>
            </w:r>
          </w:p>
          <w:p w:rsidR="003740F1" w:rsidRPr="00AD4FBE" w:rsidRDefault="003740F1" w:rsidP="00E55307">
            <w:pPr>
              <w:jc w:val="both"/>
            </w:pPr>
            <w:r w:rsidRPr="00AD4FBE">
              <w:rPr>
                <w:sz w:val="20"/>
                <w:szCs w:val="20"/>
              </w:rPr>
              <w:t>-počet získaných logopedů / úvazkově podle škol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získaných logopedických asistentů / úvazkově podle škol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získaných speciálních pedagogů / úvazkově podle škol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získaných školních psychologů / úvazkově podle škol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získaných osobních asistentů / úvazkově podle škol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získaných sociálních pedagogů / úvazkově podle škol</w:t>
            </w:r>
          </w:p>
        </w:tc>
      </w:tr>
    </w:tbl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  <w:r w:rsidRPr="00F64AB7">
        <w:rPr>
          <w:rFonts w:cs="Times New Roman"/>
          <w:b/>
        </w:rPr>
        <w:t>Priorita 3.2</w:t>
      </w:r>
      <w:r w:rsidRPr="00AD4FBE">
        <w:rPr>
          <w:rFonts w:cs="Times New Roman"/>
        </w:rPr>
        <w:t xml:space="preserve"> Učitelé jsou proškoleni jednak v moderních metodách společného vzdělávání a jednak v schopnosti spolupracovat s dalšími pedagogickými i nepedagogickými pracovníky (a vice versa) přímo při výuce (např. tandemová výuka) i mimo ni</w:t>
      </w: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sz w:val="20"/>
                <w:szCs w:val="20"/>
              </w:rPr>
              <w:t>pedagogové se vzdělávají prostřednictvím kurzů DVPP, prostřednictvím stáží a workshopů, díky literatuře a jinak; vzdělávání je hrazeno z OPVVV a nabídka zprostředkována koordinátory MAP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3.2.1 Nejpozději od školního roku 2017/18 je vzděláno/vyškoleno v práci s dětmi se speciálními vzdělávacími potřebami N pedagogických pracovníků z N škol</w:t>
            </w:r>
          </w:p>
          <w:p w:rsidR="003740F1" w:rsidRPr="009F61F3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3.2.2 Nejpozději od školního roku 2017/18 je vzděláno/vyškoleno v práci s dětmi se speciálními vzdělávacími potřebami N nepedagogických pracovníků z N škol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vzdělaných/proškolených pedagogických pracovníků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vzdělaných/proškolených nepedagogických pracovníků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lastRenderedPageBreak/>
              <w:t>-počet kurzů DVPP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seminářů/workshopů/konferencí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stáží/návštěv v jiných školách/v zařízeních neformálního vzdělávání</w:t>
            </w:r>
          </w:p>
        </w:tc>
      </w:tr>
    </w:tbl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p w:rsidR="003740F1" w:rsidRDefault="003740F1" w:rsidP="003740F1">
      <w:pPr>
        <w:pStyle w:val="Standard"/>
        <w:jc w:val="both"/>
        <w:rPr>
          <w:rFonts w:cs="Times New Roman"/>
        </w:rPr>
      </w:pPr>
      <w:r w:rsidRPr="00F64AB7">
        <w:rPr>
          <w:rFonts w:cs="Times New Roman"/>
          <w:b/>
        </w:rPr>
        <w:t>Priorita 3.3</w:t>
      </w:r>
      <w:r>
        <w:rPr>
          <w:rFonts w:cs="Times New Roman"/>
        </w:rPr>
        <w:t xml:space="preserve"> Z</w:t>
      </w:r>
      <w:r w:rsidRPr="00AD4FBE">
        <w:rPr>
          <w:rFonts w:cs="Times New Roman"/>
        </w:rPr>
        <w:t>ákladní školy budou spolupracovat s mateřskými školami na bezproblémovém přechodu dětí z předškolního do školního vzdělávání, s neziskovými organizacemi poskytujícími sociální a prorodinné služby dětem a v rodinách, s organizacemi neformálního vzdělávání, a mezi sebou za účelem dojednávání koordinovaného přístupu a za účelem metodických výměn</w:t>
      </w: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sz w:val="20"/>
                <w:szCs w:val="20"/>
              </w:rPr>
              <w:t>na půdorysu platformy MAP a LP Chomutov bude dojednána spolupráce mezi MŠ, ZŠ a NNO  - každá ze stran představí své potřeby a možnosti naplnění potřeb ostatních, následně bude dojednán koordinovaný postup ve prospěch dítěte, přecházejícího z předškolního do školního věku (z předškolního zařízení nebo mateřské školy do základní školy nebo školního zařízení); skupina bude koordinována městem Chomutov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 w:rsidRPr="0024466C">
              <w:rPr>
                <w:sz w:val="20"/>
                <w:szCs w:val="20"/>
              </w:rPr>
              <w:t>3.3.1</w:t>
            </w:r>
            <w:r>
              <w:rPr>
                <w:sz w:val="20"/>
                <w:szCs w:val="20"/>
              </w:rPr>
              <w:t xml:space="preserve"> Nejpozději od školního roku 2017/18 je N základních a N mateřských škol účastno koordinované spolupráce mezi sebou a se subjekty neformálního vzdělávání a poskytovateli sociálních a prorodinných služeb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3.3.2 Díky spolupráci je ročně podpořeno ročně N dětí a N rodičů v sociálních a prorodinných službách</w:t>
            </w:r>
          </w:p>
          <w:p w:rsidR="003740F1" w:rsidRPr="0024466C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3.3.3 Díky spolupráci je ročně podpořeno N dětí v programech neformálního vzdělávání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>Indikátory: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spolupracujících základních škol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spolupracujících mateřských škol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spolupracujících organizací neformálního vzdělávání nebo poskytovatelů sociálních a prorodinných služeb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 xml:space="preserve">-počet podpořených osob v sociálních a prorodinných službách (město, </w:t>
            </w:r>
            <w:proofErr w:type="spellStart"/>
            <w:r w:rsidRPr="00AD4FBE">
              <w:rPr>
                <w:sz w:val="20"/>
                <w:szCs w:val="20"/>
              </w:rPr>
              <w:t>ČvT</w:t>
            </w:r>
            <w:proofErr w:type="spellEnd"/>
            <w:r w:rsidRPr="00AD4FBE">
              <w:rPr>
                <w:sz w:val="20"/>
                <w:szCs w:val="20"/>
              </w:rPr>
              <w:t>, Světlo, atd.)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 xml:space="preserve">-počet podpořených osob v programech neformálního vzdělávání (Domeček, </w:t>
            </w:r>
            <w:proofErr w:type="spellStart"/>
            <w:r w:rsidRPr="00AD4FBE">
              <w:rPr>
                <w:sz w:val="20"/>
                <w:szCs w:val="20"/>
              </w:rPr>
              <w:t>ČvT</w:t>
            </w:r>
            <w:proofErr w:type="spellEnd"/>
            <w:r w:rsidRPr="00AD4FBE">
              <w:rPr>
                <w:sz w:val="20"/>
                <w:szCs w:val="20"/>
              </w:rPr>
              <w:t>, atp.)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zakázek škol vůči poskytovatelům sociálních služeb a soc. pracovníkům města, týkajících se intervence ve prospěch dítěte</w:t>
            </w:r>
          </w:p>
        </w:tc>
      </w:tr>
    </w:tbl>
    <w:p w:rsidR="00277400" w:rsidRDefault="00277400" w:rsidP="0058228C">
      <w:pPr>
        <w:jc w:val="both"/>
        <w:rPr>
          <w:rFonts w:ascii="Calibri" w:hAnsi="Calibri" w:cs="Calibri"/>
          <w:sz w:val="22"/>
          <w:szCs w:val="22"/>
        </w:rPr>
      </w:pPr>
    </w:p>
    <w:p w:rsidR="003740F1" w:rsidRDefault="003740F1" w:rsidP="0058228C">
      <w:pPr>
        <w:jc w:val="both"/>
        <w:rPr>
          <w:rFonts w:ascii="Calibri" w:hAnsi="Calibri" w:cs="Calibri"/>
          <w:sz w:val="22"/>
          <w:szCs w:val="22"/>
        </w:rPr>
      </w:pPr>
    </w:p>
    <w:p w:rsidR="003740F1" w:rsidRDefault="003740F1" w:rsidP="0058228C">
      <w:pPr>
        <w:jc w:val="both"/>
        <w:rPr>
          <w:rFonts w:ascii="Calibri" w:hAnsi="Calibri" w:cs="Calibri"/>
          <w:sz w:val="22"/>
          <w:szCs w:val="22"/>
        </w:rPr>
      </w:pPr>
    </w:p>
    <w:p w:rsidR="003740F1" w:rsidRPr="00AD4FBE" w:rsidRDefault="003740F1" w:rsidP="003740F1">
      <w:pPr>
        <w:jc w:val="both"/>
        <w:rPr>
          <w:b/>
          <w:sz w:val="32"/>
          <w:szCs w:val="32"/>
        </w:rPr>
      </w:pPr>
      <w:r w:rsidRPr="00AD4FBE">
        <w:rPr>
          <w:b/>
          <w:sz w:val="32"/>
          <w:szCs w:val="32"/>
        </w:rPr>
        <w:t>Podpora sociálních a občanských dovedností a dalších klíčových kompetencí žáků ZŠ</w:t>
      </w:r>
    </w:p>
    <w:p w:rsidR="003740F1" w:rsidRPr="002157B8" w:rsidRDefault="003740F1" w:rsidP="003740F1">
      <w:pPr>
        <w:pStyle w:val="Standard"/>
        <w:jc w:val="both"/>
        <w:rPr>
          <w:rFonts w:cs="Times New Roman"/>
          <w:b/>
        </w:rPr>
      </w:pPr>
      <w:r w:rsidRPr="002157B8">
        <w:rPr>
          <w:rFonts w:cs="Times New Roman"/>
          <w:b/>
        </w:rPr>
        <w:t>SWOT analýza</w:t>
      </w:r>
    </w:p>
    <w:p w:rsidR="003740F1" w:rsidRDefault="003740F1" w:rsidP="003740F1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52"/>
        <w:gridCol w:w="4510"/>
      </w:tblGrid>
      <w:tr w:rsidR="003740F1" w:rsidRPr="009E722E" w:rsidTr="00E55307">
        <w:tc>
          <w:tcPr>
            <w:tcW w:w="6997" w:type="dxa"/>
          </w:tcPr>
          <w:p w:rsidR="003740F1" w:rsidRPr="009E722E" w:rsidRDefault="003740F1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S - Silné stránky</w:t>
            </w:r>
          </w:p>
        </w:tc>
        <w:tc>
          <w:tcPr>
            <w:tcW w:w="6997" w:type="dxa"/>
          </w:tcPr>
          <w:p w:rsidR="003740F1" w:rsidRPr="009E722E" w:rsidRDefault="003740F1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W - Slabé stránky</w:t>
            </w:r>
          </w:p>
        </w:tc>
      </w:tr>
      <w:tr w:rsidR="003740F1" w:rsidRPr="009E722E" w:rsidTr="00E55307">
        <w:tc>
          <w:tcPr>
            <w:tcW w:w="6997" w:type="dxa"/>
          </w:tcPr>
          <w:p w:rsidR="003740F1" w:rsidRPr="009E722E" w:rsidRDefault="003740F1" w:rsidP="003740F1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Škola učí používat jistě a bezpečně informační, komunikační a další technologie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Škola buduje povědomí o etických hodnotách, má formálně i neformálně jednoznačně nastavená a sdílená nediskriminující pravidla, která se dodržují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Ve škole je pěstována kultura komunikace mezi všemi účastníky vzdělávání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Škola rozvíjí schopnost říct si o pomoc, a ochotu nabídnout a poskytnout pomoc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 xml:space="preserve">Na některých školách fungují žákovské parlamenty 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lastRenderedPageBreak/>
              <w:t>Žáci jsou schopní diskutovat, nebojí se vyjádřit svůj názor, více než v minulosti jsou vedeni učiteli k umění naslouchat, reagovat, argumentovat</w:t>
            </w:r>
          </w:p>
          <w:p w:rsidR="003740F1" w:rsidRPr="009E722E" w:rsidRDefault="003740F1" w:rsidP="003740F1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Na některých školách výborná spolupráce rodičů, učitelů a žáků: projektové dny, akce školy</w:t>
            </w:r>
          </w:p>
          <w:p w:rsidR="003740F1" w:rsidRPr="009E722E" w:rsidRDefault="003740F1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997" w:type="dxa"/>
          </w:tcPr>
          <w:p w:rsidR="003740F1" w:rsidRPr="009E722E" w:rsidRDefault="003740F1" w:rsidP="003740F1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lastRenderedPageBreak/>
              <w:t>Ve výuce není dostatek času pro to, aby byli žáci vedeni ke konstruktivním debatám a ne každý učitel je takovou diskuzi schopen „ustát“</w:t>
            </w:r>
          </w:p>
          <w:p w:rsidR="003740F1" w:rsidRPr="009E722E" w:rsidRDefault="003740F1" w:rsidP="003740F1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Škola nedostatečně rozvíjí schopnost žáků učit se, zorganizovat si učení, využívat k tomu různé metody a možnosti podle vlastních potřeb (učit se samostatně, ve skupinách, apod.)</w:t>
            </w:r>
          </w:p>
          <w:p w:rsidR="003740F1" w:rsidRPr="009E722E" w:rsidRDefault="003740F1" w:rsidP="003740F1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 xml:space="preserve">Ve škole není dostatečně pěstováno kulturní povědomí a kulturní komunikace (tj. rozvoj tvůrčího vyjadřování zážitků, myšlenek, emocí různými formami využitím hudby, </w:t>
            </w:r>
            <w:r w:rsidRPr="009E722E">
              <w:rPr>
                <w:sz w:val="20"/>
                <w:szCs w:val="20"/>
              </w:rPr>
              <w:lastRenderedPageBreak/>
              <w:t>divadla, literatury a vizuálního umění)</w:t>
            </w:r>
          </w:p>
          <w:p w:rsidR="003740F1" w:rsidRPr="009E722E" w:rsidRDefault="003740F1" w:rsidP="003740F1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Škola nedostatečně připravuje žáky na aktivní zapojení do života v demokratické společnosti, nedostatečně rozvíjí občanské kompetence (např. formou žákovské samosprávy)</w:t>
            </w:r>
          </w:p>
          <w:p w:rsidR="003740F1" w:rsidRPr="009E722E" w:rsidRDefault="003740F1" w:rsidP="003740F1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Na málokteré škole je pěstována spolupráce učitelů, rodičů a žáků vyjma krizových situací</w:t>
            </w:r>
          </w:p>
          <w:p w:rsidR="003740F1" w:rsidRPr="009E722E" w:rsidRDefault="003740F1" w:rsidP="003740F1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Škola nedostatečně rozvíjí u žáků schopnosti sebereflexe a sebehodnocení</w:t>
            </w:r>
          </w:p>
          <w:p w:rsidR="003740F1" w:rsidRPr="009E722E" w:rsidRDefault="003740F1" w:rsidP="003740F1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Výuka nedostatečně podporuje zapojení žáků do společenského a pracovního života</w:t>
            </w:r>
          </w:p>
          <w:p w:rsidR="003740F1" w:rsidRPr="009E722E" w:rsidRDefault="003740F1" w:rsidP="003740F1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Na některých školách nefunguje podpora začínajících učitelů (</w:t>
            </w:r>
            <w:proofErr w:type="spellStart"/>
            <w:r w:rsidRPr="009E722E">
              <w:rPr>
                <w:sz w:val="20"/>
                <w:szCs w:val="20"/>
              </w:rPr>
              <w:t>mentoring</w:t>
            </w:r>
            <w:proofErr w:type="spellEnd"/>
            <w:r w:rsidRPr="009E722E">
              <w:rPr>
                <w:sz w:val="20"/>
                <w:szCs w:val="20"/>
              </w:rPr>
              <w:t>, intervize, supervize, náslechy)</w:t>
            </w:r>
          </w:p>
        </w:tc>
      </w:tr>
      <w:tr w:rsidR="003740F1" w:rsidRPr="009E722E" w:rsidTr="00E55307">
        <w:tc>
          <w:tcPr>
            <w:tcW w:w="6997" w:type="dxa"/>
          </w:tcPr>
          <w:p w:rsidR="003740F1" w:rsidRPr="009E722E" w:rsidRDefault="003740F1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3740F1" w:rsidRPr="009E722E" w:rsidRDefault="003740F1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T- Hrozby</w:t>
            </w:r>
          </w:p>
        </w:tc>
      </w:tr>
      <w:tr w:rsidR="003740F1" w:rsidRPr="009E722E" w:rsidTr="00E55307">
        <w:tc>
          <w:tcPr>
            <w:tcW w:w="6997" w:type="dxa"/>
          </w:tcPr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1. dotační prostředky na podporu školních projektů (město, OPVVV)</w:t>
            </w:r>
          </w:p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2. zprostředkování světa dospělosti za využití příkladů dobré i špatné praxe (besedy, návštěvy, externisté) díky dotačním prostředkům</w:t>
            </w:r>
          </w:p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3. dotační prostředky na zvyšování kulturního povědomí (návštěvy divadel, výstav, …)</w:t>
            </w:r>
          </w:p>
          <w:p w:rsidR="003740F1" w:rsidRPr="009E722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4. DVPP zaměřené na zvyšování kompetencí učitelů vést diskuzi s žáky a podněcovat jejich schopnosti argumentace atd. (kurzy, ukázky v hodinách (externisté), </w:t>
            </w:r>
            <w:proofErr w:type="spellStart"/>
            <w:r w:rsidRPr="009E722E">
              <w:rPr>
                <w:b/>
                <w:sz w:val="20"/>
                <w:szCs w:val="20"/>
              </w:rPr>
              <w:t>videotrénink</w:t>
            </w:r>
            <w:proofErr w:type="spellEnd"/>
            <w:r w:rsidRPr="009E722E">
              <w:rPr>
                <w:b/>
                <w:sz w:val="20"/>
                <w:szCs w:val="20"/>
              </w:rPr>
              <w:t xml:space="preserve"> interakcí, hospitace)</w:t>
            </w:r>
          </w:p>
        </w:tc>
        <w:tc>
          <w:tcPr>
            <w:tcW w:w="6997" w:type="dxa"/>
          </w:tcPr>
          <w:p w:rsidR="003740F1" w:rsidRPr="009E722E" w:rsidRDefault="003740F1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1. ambice rodičů nekorespondují s předpoklady jejich dětí</w:t>
            </w:r>
          </w:p>
          <w:p w:rsidR="003740F1" w:rsidRPr="009E722E" w:rsidRDefault="003740F1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2. nízká sebereflexe, profesionálního zaujetí pro práci a motivace některých učitelů</w:t>
            </w:r>
          </w:p>
          <w:p w:rsidR="003740F1" w:rsidRPr="009E722E" w:rsidRDefault="003740F1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3. nízká reflexe problémů ve třídě/škole v případě některých učitelů (např. šikana, zanedbání péče o dítě…)</w:t>
            </w:r>
          </w:p>
          <w:p w:rsidR="003740F1" w:rsidRPr="009E722E" w:rsidRDefault="003740F1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4. neochota některých ředitelů škol podporovat alternativní formy výuky</w:t>
            </w:r>
          </w:p>
        </w:tc>
      </w:tr>
    </w:tbl>
    <w:p w:rsidR="003740F1" w:rsidRDefault="003740F1" w:rsidP="003740F1">
      <w:pPr>
        <w:pStyle w:val="Standard"/>
        <w:jc w:val="both"/>
        <w:rPr>
          <w:rFonts w:cs="Times New Roman"/>
        </w:rPr>
      </w:pPr>
    </w:p>
    <w:p w:rsidR="003740F1" w:rsidRPr="00AD4FBE" w:rsidRDefault="003740F1" w:rsidP="003740F1">
      <w:pPr>
        <w:jc w:val="both"/>
        <w:rPr>
          <w:b/>
        </w:rPr>
      </w:pPr>
      <w:r w:rsidRPr="00AD4FBE">
        <w:rPr>
          <w:b/>
        </w:rPr>
        <w:t>Priority, zamýšlená strategie, cíle, indikátory</w:t>
      </w: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  <w:r w:rsidRPr="002157B8">
        <w:rPr>
          <w:rFonts w:cs="Times New Roman"/>
          <w:b/>
        </w:rPr>
        <w:t>Priorita 4.1</w:t>
      </w:r>
      <w:r w:rsidRPr="00AD4FBE">
        <w:rPr>
          <w:rFonts w:cs="Times New Roman"/>
        </w:rPr>
        <w:t xml:space="preserve"> Učitelé budou vzděláváni v umění otevřít diskuzi se žáky, vést ji, udržet ji v stanovených mantinelech, a v dovednosti podněcovat a pěstovat u žáků schopnost naslouchání a argumentace, bude jim zajištěna zpětná vazba vedení hodin a poskytován servis supervize, intervize, </w:t>
      </w:r>
      <w:proofErr w:type="spellStart"/>
      <w:r w:rsidRPr="00AD4FBE">
        <w:rPr>
          <w:rFonts w:cs="Times New Roman"/>
        </w:rPr>
        <w:t>mentoringu</w:t>
      </w:r>
      <w:proofErr w:type="spellEnd"/>
      <w:r w:rsidRPr="00AD4FBE">
        <w:rPr>
          <w:rFonts w:cs="Times New Roman"/>
        </w:rPr>
        <w:t>, atp.</w:t>
      </w: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a) učitelé budou vzděláni prostřednictvím kurzů DVPP, absolvují náslechy, stáže atp.; toto vzdělávání bude hrazeno z prostředků OPVVV a nabídnuto koordinátory MAP, kteří taktéž pomohou školám s žádostmi o potřebné prostředky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b) školy si zažádají o dotační prostředky na zajištění supervizora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 xml:space="preserve">c) zkušenější pedagogové v rámci jedné školy budou fungovat jako mentoři méně zkušených, na školách se zavede intervize, s možností řízení </w:t>
            </w:r>
            <w:proofErr w:type="spellStart"/>
            <w:r w:rsidRPr="00AD4FBE">
              <w:rPr>
                <w:sz w:val="20"/>
                <w:szCs w:val="20"/>
              </w:rPr>
              <w:t>facilitátorem</w:t>
            </w:r>
            <w:proofErr w:type="spellEnd"/>
          </w:p>
        </w:tc>
      </w:tr>
      <w:tr w:rsidR="003740F1" w:rsidRPr="00AD4FBE" w:rsidTr="00E55307">
        <w:tc>
          <w:tcPr>
            <w:tcW w:w="9062" w:type="dxa"/>
          </w:tcPr>
          <w:p w:rsidR="003740F1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4.1.1 Nejpozději od školního roku 2017/18 je pravidelně vzděláváno/školeno v rozvíjení občanských a kulturních kompetencí žáků N pedagogů z N škol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4.1.2 Nejpozději od školního roku 2017/18 má N škol zaveden systém mentorství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4.1.3 Nejpozději od školního roku 2017/18 využívá N škol služeb supervizora pro učitele</w:t>
            </w:r>
          </w:p>
          <w:p w:rsidR="003740F1" w:rsidRPr="00AC5C9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4.1.4 Nejpozději od školního roku 2017/18 realizuje N škol pravidelné intervize učitelů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vzdělaných pedagogů/počet absolventů kurzů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kurzů DVPP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lastRenderedPageBreak/>
              <w:t>-počet stáží a náslechů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škol, využívajících služeb supervizora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 xml:space="preserve">-počet škol, využívajících služeb </w:t>
            </w:r>
            <w:proofErr w:type="spellStart"/>
            <w:r w:rsidRPr="00AD4FBE">
              <w:rPr>
                <w:sz w:val="20"/>
                <w:szCs w:val="20"/>
              </w:rPr>
              <w:t>facilitátora</w:t>
            </w:r>
            <w:proofErr w:type="spellEnd"/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škol se zavedeným mentorstvím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supervizí / škola / rok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intervizí / škola / rok</w:t>
            </w:r>
          </w:p>
        </w:tc>
      </w:tr>
    </w:tbl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  <w:r w:rsidRPr="002157B8">
        <w:rPr>
          <w:rFonts w:cs="Times New Roman"/>
          <w:b/>
        </w:rPr>
        <w:t>Priorita 4.2</w:t>
      </w:r>
      <w:r w:rsidRPr="00AD4FBE">
        <w:rPr>
          <w:rFonts w:cs="Times New Roman"/>
        </w:rPr>
        <w:t xml:space="preserve"> Školy vytvoří časový prostor pro diskuzní hodiny žáků s učiteli, pro tematické návštěvy třídy mimo budovu školy, a pro tematické besedy s nositeli dobrých i špatných praxí v budově školy</w:t>
      </w: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sz w:val="20"/>
                <w:szCs w:val="20"/>
              </w:rPr>
              <w:t>využití třídnických hodin a hodin výchovy k občanství a ke zdraví, hodin dějepisu, hodin volby povolání…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4.2.1 Nejpozději od školního roku 2017/18 rozvíjí N škol občanské a kulturní kompetence žáků prostřednictvím alespoň N tematických návštěv/exkurzí mimo školu ročně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4.2.2 Nejpozději od školního roku 2017/18 rozvíjí N škol občanské a kulturní kompetence žáků prostřednictvím alespoň N tematických besed ve škole ročně</w:t>
            </w:r>
          </w:p>
          <w:p w:rsidR="003740F1" w:rsidRPr="00B53BFA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4.2.3 rozvíjí N škol občanské a kulturní kompetence žáků prostřednictvím alespoň N tematických diskuzních hodin s učitelem ve třídě ročně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tematických návštěv / počet škol / tříd, které je vykonaly (ročně)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besed / počet škol / tříd, ve kterých proběhly (ročně)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diskuzních hodin / škola / rok</w:t>
            </w:r>
          </w:p>
        </w:tc>
      </w:tr>
    </w:tbl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  <w:r w:rsidRPr="002157B8">
        <w:rPr>
          <w:rFonts w:cs="Times New Roman"/>
          <w:b/>
        </w:rPr>
        <w:t>Priorita 4.3</w:t>
      </w:r>
      <w:r w:rsidRPr="00AD4FBE">
        <w:rPr>
          <w:rFonts w:cs="Times New Roman"/>
        </w:rPr>
        <w:t xml:space="preserve"> Školy budou podporovat formování občanských postojů žáků vytvářením školních parlamentů a dalších formálních i neformálních platforem žáků</w:t>
      </w:r>
    </w:p>
    <w:p w:rsidR="003740F1" w:rsidRPr="00AD4FBE" w:rsidRDefault="003740F1" w:rsidP="003740F1">
      <w:pPr>
        <w:pStyle w:val="Standard"/>
        <w:jc w:val="both"/>
        <w:rPr>
          <w:rFonts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sz w:val="20"/>
                <w:szCs w:val="20"/>
              </w:rPr>
              <w:t>ředitelům a učitelům škol budou v PS MAP představeny dobré i špatné zkušenosti s prací školních parlamentů, a bude jim umožněno i se zasedání parlamentů účastnit; ředitelé s učiteli následně rozhodnou, jakou formu občanského aktivismu (parlament, jiná platforma: školní časopis, kroužek,…) podpoří na svých školách; k dispozici budou mít mentora zaplaceného z OPVVV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740F1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4.3.1 Nejpozději od školního roku 2017/18 budou na N školách založeny žákovské (školní) parlamenty</w:t>
            </w:r>
          </w:p>
          <w:p w:rsidR="003740F1" w:rsidRPr="00D55DDC" w:rsidRDefault="003740F1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4.3.2 Nejpozději od školního roku 2017/18 vznikne na N školách jiná forma občanského aktivismu žáků (časopis, kroužek…)</w:t>
            </w:r>
          </w:p>
        </w:tc>
      </w:tr>
      <w:tr w:rsidR="003740F1" w:rsidRPr="00AD4FBE" w:rsidTr="00E55307">
        <w:tc>
          <w:tcPr>
            <w:tcW w:w="9062" w:type="dxa"/>
          </w:tcPr>
          <w:p w:rsidR="003740F1" w:rsidRPr="00AD4FBE" w:rsidRDefault="003740F1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>Indikátory: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škol se založeným školním parlamentem nebo jinou platformou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žáků, zapojených do práce školního parlamentu nebo jiné platformy</w:t>
            </w:r>
          </w:p>
          <w:p w:rsidR="003740F1" w:rsidRPr="00AD4FBE" w:rsidRDefault="003740F1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setkání školního parlamentu (jiné platformy) / škola / rok</w:t>
            </w:r>
          </w:p>
        </w:tc>
      </w:tr>
    </w:tbl>
    <w:p w:rsidR="003740F1" w:rsidRPr="00E55180" w:rsidRDefault="003740F1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1DF" w:rsidRDefault="00E701DF">
      <w:r>
        <w:separator/>
      </w:r>
    </w:p>
  </w:endnote>
  <w:endnote w:type="continuationSeparator" w:id="0">
    <w:p w:rsidR="00E701DF" w:rsidRDefault="00E7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1DF" w:rsidRDefault="00E701DF">
      <w:r>
        <w:separator/>
      </w:r>
    </w:p>
  </w:footnote>
  <w:footnote w:type="continuationSeparator" w:id="0">
    <w:p w:rsidR="00E701DF" w:rsidRDefault="00E7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84E7DD6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0D1641B"/>
    <w:multiLevelType w:val="multilevel"/>
    <w:tmpl w:val="6E203F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AA4E7F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B4ADF"/>
    <w:multiLevelType w:val="multilevel"/>
    <w:tmpl w:val="170A4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23F3C5E"/>
    <w:multiLevelType w:val="multilevel"/>
    <w:tmpl w:val="26BC50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730C6ED1"/>
    <w:multiLevelType w:val="multilevel"/>
    <w:tmpl w:val="3D5076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33"/>
  </w:num>
  <w:num w:numId="3">
    <w:abstractNumId w:val="31"/>
  </w:num>
  <w:num w:numId="4">
    <w:abstractNumId w:val="9"/>
  </w:num>
  <w:num w:numId="5">
    <w:abstractNumId w:val="18"/>
  </w:num>
  <w:num w:numId="6">
    <w:abstractNumId w:val="1"/>
  </w:num>
  <w:num w:numId="7">
    <w:abstractNumId w:val="7"/>
  </w:num>
  <w:num w:numId="8">
    <w:abstractNumId w:val="14"/>
  </w:num>
  <w:num w:numId="9">
    <w:abstractNumId w:val="2"/>
  </w:num>
  <w:num w:numId="10">
    <w:abstractNumId w:val="6"/>
  </w:num>
  <w:num w:numId="11">
    <w:abstractNumId w:val="23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10"/>
  </w:num>
  <w:num w:numId="19">
    <w:abstractNumId w:val="15"/>
  </w:num>
  <w:num w:numId="20">
    <w:abstractNumId w:val="11"/>
  </w:num>
  <w:num w:numId="21">
    <w:abstractNumId w:val="17"/>
  </w:num>
  <w:num w:numId="22">
    <w:abstractNumId w:val="8"/>
  </w:num>
  <w:num w:numId="23">
    <w:abstractNumId w:val="3"/>
  </w:num>
  <w:num w:numId="24">
    <w:abstractNumId w:val="24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</w:num>
  <w:num w:numId="33">
    <w:abstractNumId w:val="29"/>
  </w:num>
  <w:num w:numId="34">
    <w:abstractNumId w:val="30"/>
  </w:num>
  <w:num w:numId="35">
    <w:abstractNumId w:val="13"/>
  </w:num>
  <w:num w:numId="36">
    <w:abstractNumId w:val="19"/>
  </w:num>
  <w:num w:numId="37">
    <w:abstractNumId w:val="4"/>
  </w:num>
  <w:num w:numId="38">
    <w:abstractNumId w:val="16"/>
  </w:num>
  <w:num w:numId="39">
    <w:abstractNumId w:val="25"/>
  </w:num>
  <w:num w:numId="40">
    <w:abstractNumId w:val="5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67E94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3F68"/>
    <w:rsid w:val="00175E8A"/>
    <w:rsid w:val="001808BA"/>
    <w:rsid w:val="001932EE"/>
    <w:rsid w:val="001B61A0"/>
    <w:rsid w:val="001C4B8A"/>
    <w:rsid w:val="00242390"/>
    <w:rsid w:val="0025177B"/>
    <w:rsid w:val="0025796A"/>
    <w:rsid w:val="00277400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37A9A"/>
    <w:rsid w:val="003422D1"/>
    <w:rsid w:val="00343BA8"/>
    <w:rsid w:val="00346646"/>
    <w:rsid w:val="003740F1"/>
    <w:rsid w:val="00375101"/>
    <w:rsid w:val="0038342A"/>
    <w:rsid w:val="003865CE"/>
    <w:rsid w:val="003A16EA"/>
    <w:rsid w:val="003A5D07"/>
    <w:rsid w:val="003B0631"/>
    <w:rsid w:val="003D2A24"/>
    <w:rsid w:val="003E59CC"/>
    <w:rsid w:val="003E769F"/>
    <w:rsid w:val="003F3656"/>
    <w:rsid w:val="00406284"/>
    <w:rsid w:val="00433780"/>
    <w:rsid w:val="0044653C"/>
    <w:rsid w:val="00453797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51633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0694F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BE1"/>
    <w:rsid w:val="00C74F8F"/>
    <w:rsid w:val="00C91BBC"/>
    <w:rsid w:val="00C93370"/>
    <w:rsid w:val="00C94F25"/>
    <w:rsid w:val="00CA6DE4"/>
    <w:rsid w:val="00CF30F2"/>
    <w:rsid w:val="00CF418D"/>
    <w:rsid w:val="00D1381D"/>
    <w:rsid w:val="00D17EB2"/>
    <w:rsid w:val="00D30550"/>
    <w:rsid w:val="00D30E35"/>
    <w:rsid w:val="00D72972"/>
    <w:rsid w:val="00DA41D3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01DF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1D1E20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2273</Words>
  <Characters>13415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15657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2</cp:revision>
  <cp:lastPrinted>2012-08-18T14:06:00Z</cp:lastPrinted>
  <dcterms:created xsi:type="dcterms:W3CDTF">2016-05-27T10:07:00Z</dcterms:created>
  <dcterms:modified xsi:type="dcterms:W3CDTF">2016-05-27T10:07:00Z</dcterms:modified>
</cp:coreProperties>
</file>