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228C" w:rsidRPr="00E55180" w:rsidRDefault="00E55180" w:rsidP="00E55180">
      <w:pPr>
        <w:jc w:val="center"/>
        <w:rPr>
          <w:rFonts w:ascii="Calibri" w:hAnsi="Calibri" w:cs="Calibri"/>
          <w:sz w:val="48"/>
          <w:szCs w:val="48"/>
        </w:rPr>
      </w:pPr>
      <w:r w:rsidRPr="00E55180">
        <w:rPr>
          <w:rFonts w:ascii="Calibri" w:hAnsi="Calibri" w:cs="Calibri"/>
          <w:sz w:val="48"/>
          <w:szCs w:val="48"/>
        </w:rPr>
        <w:t>Pracovní skupina MAP Chomutovsko</w:t>
      </w:r>
    </w:p>
    <w:p w:rsidR="00E55180" w:rsidRDefault="00E55180" w:rsidP="00E55180">
      <w:pPr>
        <w:jc w:val="center"/>
        <w:rPr>
          <w:rFonts w:ascii="Calibri" w:hAnsi="Calibri" w:cs="Calibri"/>
        </w:rPr>
      </w:pPr>
    </w:p>
    <w:p w:rsidR="00634AF0" w:rsidRPr="00AD263F" w:rsidRDefault="007A2279" w:rsidP="00634AF0">
      <w:pPr>
        <w:jc w:val="center"/>
        <w:rPr>
          <w:rFonts w:ascii="Calibri" w:hAnsi="Calibri" w:cs="Calibri"/>
          <w:sz w:val="32"/>
          <w:szCs w:val="32"/>
        </w:rPr>
      </w:pPr>
      <w:r w:rsidRPr="007A2279">
        <w:rPr>
          <w:rFonts w:ascii="Calibri" w:hAnsi="Calibri" w:cs="Calibri"/>
          <w:b/>
          <w:sz w:val="32"/>
          <w:szCs w:val="32"/>
        </w:rPr>
        <w:t>Inkluzivní vzdělávání a rozvoj sociálních a občanských kompetencí</w:t>
      </w:r>
    </w:p>
    <w:p w:rsid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E55180" w:rsidRDefault="007A2279" w:rsidP="00E55180">
      <w:pPr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radnice</w:t>
      </w:r>
      <w:r w:rsidR="00DA5D25">
        <w:rPr>
          <w:rFonts w:ascii="Calibri" w:hAnsi="Calibri" w:cs="Calibri"/>
          <w:sz w:val="32"/>
          <w:szCs w:val="32"/>
        </w:rPr>
        <w:t>, Chomutov</w:t>
      </w:r>
      <w:r w:rsidR="00AB65CA">
        <w:rPr>
          <w:rFonts w:ascii="Calibri" w:hAnsi="Calibri" w:cs="Calibri"/>
          <w:sz w:val="32"/>
          <w:szCs w:val="32"/>
        </w:rPr>
        <w:t xml:space="preserve">, </w:t>
      </w:r>
      <w:r>
        <w:rPr>
          <w:rFonts w:ascii="Calibri" w:hAnsi="Calibri" w:cs="Calibri"/>
          <w:sz w:val="32"/>
          <w:szCs w:val="32"/>
        </w:rPr>
        <w:t>18</w:t>
      </w:r>
      <w:r w:rsidR="00DA5D25">
        <w:rPr>
          <w:rFonts w:ascii="Calibri" w:hAnsi="Calibri" w:cs="Calibri"/>
          <w:sz w:val="32"/>
          <w:szCs w:val="32"/>
        </w:rPr>
        <w:t>.</w:t>
      </w:r>
      <w:r w:rsidR="0099655F">
        <w:rPr>
          <w:rFonts w:ascii="Calibri" w:hAnsi="Calibri" w:cs="Calibri"/>
          <w:sz w:val="32"/>
          <w:szCs w:val="32"/>
        </w:rPr>
        <w:t xml:space="preserve"> </w:t>
      </w:r>
      <w:r w:rsidR="00DA5D25">
        <w:rPr>
          <w:rFonts w:ascii="Calibri" w:hAnsi="Calibri" w:cs="Calibri"/>
          <w:sz w:val="32"/>
          <w:szCs w:val="32"/>
        </w:rPr>
        <w:t>4</w:t>
      </w:r>
      <w:r w:rsidR="00E55180" w:rsidRPr="00E55180">
        <w:rPr>
          <w:rFonts w:ascii="Calibri" w:hAnsi="Calibri" w:cs="Calibri"/>
          <w:sz w:val="32"/>
          <w:szCs w:val="32"/>
        </w:rPr>
        <w:t>.</w:t>
      </w:r>
      <w:r w:rsidR="00D511DE">
        <w:rPr>
          <w:rFonts w:ascii="Calibri" w:hAnsi="Calibri" w:cs="Calibri"/>
          <w:sz w:val="32"/>
          <w:szCs w:val="32"/>
        </w:rPr>
        <w:t xml:space="preserve"> 2017</w:t>
      </w:r>
    </w:p>
    <w:p w:rsidR="00E55180" w:rsidRPr="00E55180" w:rsidRDefault="00E55180" w:rsidP="00E55180">
      <w:pPr>
        <w:jc w:val="center"/>
        <w:rPr>
          <w:rFonts w:ascii="Calibri" w:hAnsi="Calibri" w:cs="Calibri"/>
          <w:sz w:val="32"/>
          <w:szCs w:val="32"/>
        </w:rPr>
      </w:pPr>
    </w:p>
    <w:p w:rsidR="00E55180" w:rsidRPr="00AB65CA" w:rsidRDefault="00E55180" w:rsidP="00E55180">
      <w:pPr>
        <w:jc w:val="center"/>
        <w:rPr>
          <w:rFonts w:ascii="Calibri" w:hAnsi="Calibri" w:cs="Calibri"/>
          <w:b/>
          <w:sz w:val="32"/>
          <w:szCs w:val="32"/>
        </w:rPr>
      </w:pPr>
      <w:r w:rsidRPr="00AB65CA">
        <w:rPr>
          <w:rFonts w:ascii="Calibri" w:hAnsi="Calibri" w:cs="Calibri"/>
          <w:b/>
          <w:sz w:val="32"/>
          <w:szCs w:val="32"/>
        </w:rPr>
        <w:t>Zápis</w:t>
      </w:r>
    </w:p>
    <w:p w:rsidR="00E55180" w:rsidRDefault="00E55180" w:rsidP="0058228C">
      <w:pPr>
        <w:jc w:val="both"/>
        <w:rPr>
          <w:rFonts w:ascii="Calibri" w:hAnsi="Calibri" w:cs="Calibri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Program jednání</w:t>
      </w:r>
    </w:p>
    <w:p w:rsidR="0099655F" w:rsidRDefault="0099655F" w:rsidP="0099655F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Kvantifikace cílů</w:t>
      </w:r>
    </w:p>
    <w:p w:rsidR="0099655F" w:rsidRDefault="0099655F" w:rsidP="0099655F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Krokování</w:t>
      </w:r>
    </w:p>
    <w:p w:rsidR="0099655F" w:rsidRDefault="0099655F" w:rsidP="0099655F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Diskuse k prioritám, termínům a odpovědnostem</w:t>
      </w:r>
    </w:p>
    <w:p w:rsidR="0099655F" w:rsidRPr="00AB65CA" w:rsidRDefault="0099655F" w:rsidP="0099655F">
      <w:pPr>
        <w:pStyle w:val="Odstavecseseznamem"/>
        <w:numPr>
          <w:ilvl w:val="0"/>
          <w:numId w:val="11"/>
        </w:numPr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Různé</w:t>
      </w:r>
    </w:p>
    <w:p w:rsidR="0099655F" w:rsidRDefault="0099655F" w:rsidP="0058228C">
      <w:pPr>
        <w:jc w:val="both"/>
        <w:rPr>
          <w:rFonts w:ascii="Calibri" w:hAnsi="Calibri" w:cs="Calibri"/>
          <w:b/>
          <w:sz w:val="22"/>
          <w:szCs w:val="22"/>
        </w:rPr>
      </w:pPr>
    </w:p>
    <w:p w:rsidR="00E55180" w:rsidRPr="00E55180" w:rsidRDefault="00E55180" w:rsidP="0058228C">
      <w:pPr>
        <w:jc w:val="both"/>
        <w:rPr>
          <w:rFonts w:ascii="Calibri" w:hAnsi="Calibri" w:cs="Calibri"/>
          <w:b/>
          <w:sz w:val="22"/>
          <w:szCs w:val="22"/>
        </w:rPr>
      </w:pPr>
      <w:r w:rsidRPr="00E55180">
        <w:rPr>
          <w:rFonts w:ascii="Calibri" w:hAnsi="Calibri" w:cs="Calibri"/>
          <w:b/>
          <w:sz w:val="22"/>
          <w:szCs w:val="22"/>
        </w:rPr>
        <w:t>Účastníci jednání</w:t>
      </w:r>
    </w:p>
    <w:p w:rsidR="00E55180" w:rsidRPr="00E55180" w:rsidRDefault="00E55180" w:rsidP="0058228C">
      <w:pPr>
        <w:jc w:val="both"/>
        <w:rPr>
          <w:rFonts w:ascii="Calibri" w:hAnsi="Calibri" w:cs="Calibri"/>
          <w:sz w:val="22"/>
          <w:szCs w:val="22"/>
        </w:rPr>
      </w:pPr>
      <w:r w:rsidRPr="00E55180">
        <w:rPr>
          <w:rFonts w:ascii="Calibri" w:hAnsi="Calibri" w:cs="Calibri"/>
          <w:sz w:val="22"/>
          <w:szCs w:val="22"/>
        </w:rPr>
        <w:t xml:space="preserve">Viz. </w:t>
      </w:r>
      <w:proofErr w:type="gramStart"/>
      <w:r w:rsidRPr="00E55180">
        <w:rPr>
          <w:rFonts w:ascii="Calibri" w:hAnsi="Calibri" w:cs="Calibri"/>
          <w:sz w:val="22"/>
          <w:szCs w:val="22"/>
        </w:rPr>
        <w:t>prezenční</w:t>
      </w:r>
      <w:proofErr w:type="gramEnd"/>
      <w:r w:rsidRPr="00E55180">
        <w:rPr>
          <w:rFonts w:ascii="Calibri" w:hAnsi="Calibri" w:cs="Calibri"/>
          <w:sz w:val="22"/>
          <w:szCs w:val="22"/>
        </w:rPr>
        <w:t xml:space="preserve"> listina</w:t>
      </w:r>
    </w:p>
    <w:p w:rsidR="00E55180" w:rsidRPr="00E55180" w:rsidRDefault="00E55180" w:rsidP="0058228C">
      <w:pPr>
        <w:pBdr>
          <w:bottom w:val="single" w:sz="6" w:space="1" w:color="auto"/>
        </w:pBdr>
        <w:jc w:val="both"/>
        <w:rPr>
          <w:rFonts w:ascii="Calibri" w:hAnsi="Calibri" w:cs="Calibri"/>
          <w:sz w:val="22"/>
          <w:szCs w:val="22"/>
        </w:rPr>
      </w:pPr>
    </w:p>
    <w:p w:rsidR="00AB65CA" w:rsidRDefault="00AB65CA" w:rsidP="0058228C">
      <w:pPr>
        <w:jc w:val="both"/>
        <w:rPr>
          <w:rFonts w:ascii="Calibri" w:hAnsi="Calibri" w:cs="Calibri"/>
          <w:sz w:val="22"/>
          <w:szCs w:val="22"/>
        </w:rPr>
      </w:pPr>
    </w:p>
    <w:p w:rsidR="007A2279" w:rsidRDefault="007A2279" w:rsidP="007A227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3. Inkluze / společné vzdělávání na základních školách</w:t>
      </w:r>
    </w:p>
    <w:p w:rsidR="007A2279" w:rsidRDefault="007A2279" w:rsidP="007A2279">
      <w:pPr>
        <w:jc w:val="both"/>
        <w:rPr>
          <w:b/>
        </w:rPr>
      </w:pPr>
      <w:r>
        <w:rPr>
          <w:b/>
        </w:rPr>
        <w:t>Priority, zamýšlená strategie, cíle, indikátory</w:t>
      </w:r>
    </w:p>
    <w:p w:rsidR="007A2279" w:rsidRDefault="007A2279" w:rsidP="007A2279">
      <w:pPr>
        <w:pStyle w:val="Standard"/>
        <w:jc w:val="both"/>
        <w:rPr>
          <w:rFonts w:cs="Times New Roman"/>
        </w:rPr>
      </w:pPr>
    </w:p>
    <w:p w:rsidR="007A2279" w:rsidRDefault="007A2279" w:rsidP="007A2279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3.1</w:t>
      </w:r>
      <w:r>
        <w:rPr>
          <w:rFonts w:cs="Times New Roman"/>
        </w:rPr>
        <w:t xml:space="preserve"> Učitelé disponují nástroji, využitelnými pro inkluzívní vzdělávání, jak materiálně-technickými (pomůcky, úpravy, bezbariérovost), tak personálními (asistenti pedagoga, osobní asistenti, školní psychologové, speciální pedagogové, logopedi a logopedičtí asistenti, sociální pedagogové, další)</w:t>
      </w:r>
    </w:p>
    <w:p w:rsidR="007A2279" w:rsidRDefault="007A2279" w:rsidP="007A2279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Strategie: </w:t>
            </w:r>
            <w:r>
              <w:rPr>
                <w:sz w:val="20"/>
                <w:szCs w:val="20"/>
              </w:rPr>
              <w:t>školy identifikují svoji potřebnost a společně s koordinátory MAP nebo animátorem MAS předloží (projektové) žádosti o potřebné prostředky do OPVVV nebo na MŠMT v případě neinvestičních nákladů a do IROP v případě investic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3.1.1 Nejpozději od školního roku 2017/18 disponuje 17 škol 57 asistenty pedagoga pro sociálně znevýhodněné a zdravotně postižené děti v rozsahu 52,5 úvazku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šk</w:t>
            </w:r>
            <w:r>
              <w:rPr>
                <w:color w:val="0070C0"/>
              </w:rPr>
              <w:t xml:space="preserve">oly každoročně vyčíslí potřebnost </w:t>
            </w:r>
            <w:r w:rsidRPr="0056702E">
              <w:rPr>
                <w:color w:val="0070C0"/>
              </w:rPr>
              <w:t>asistentů pedagoga a školních asistentů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t xml:space="preserve">je vybrán </w:t>
            </w:r>
            <w:r w:rsidRPr="0056702E">
              <w:rPr>
                <w:color w:val="0070C0"/>
              </w:rPr>
              <w:t xml:space="preserve">metodik </w:t>
            </w:r>
            <w:r>
              <w:rPr>
                <w:color w:val="0070C0"/>
              </w:rPr>
              <w:t>AP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žác</w:t>
            </w:r>
            <w:r>
              <w:rPr>
                <w:color w:val="0070C0"/>
              </w:rPr>
              <w:t>i jsou opakovaně vyšetřováni školskými poradenskými zařízeními (PPP, SPC)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k žákům s přiznanými podpůrnými opatřeními jsou dle vyhlášky 27 přidělovány prostředky na AP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 xml:space="preserve">AP jsou vybráni 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t xml:space="preserve">AP jsou </w:t>
            </w:r>
            <w:r w:rsidRPr="0056702E">
              <w:rPr>
                <w:color w:val="0070C0"/>
              </w:rPr>
              <w:t>zaměstnáni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t>Metodik AP řídí činnost AP i spolupráci AP s pedagogy v hodinách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lastRenderedPageBreak/>
              <w:t>Metodik AP zprostředkovává AP vzdělávání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t>AP jsou průběžně vzděláváni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3.1.2 Nejpozději od školního roku 2017/18 disponuje 16 škol 29 logopedickými asistenty a 1 klinickým logopedem pro celé území ORP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Pr="0056702E" w:rsidRDefault="007A2279" w:rsidP="007A2279">
            <w:pPr>
              <w:pStyle w:val="Odstavecseseznamem"/>
              <w:numPr>
                <w:ilvl w:val="2"/>
                <w:numId w:val="21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 xml:space="preserve">Financování vzdělávání logopedických </w:t>
            </w:r>
            <w:proofErr w:type="spellStart"/>
            <w:r w:rsidRPr="0056702E">
              <w:rPr>
                <w:color w:val="0070C0"/>
              </w:rPr>
              <w:t>preventistů</w:t>
            </w:r>
            <w:proofErr w:type="spellEnd"/>
            <w:r>
              <w:rPr>
                <w:color w:val="0070C0"/>
              </w:rPr>
              <w:t>/asistentů</w:t>
            </w:r>
            <w:r w:rsidRPr="0056702E">
              <w:rPr>
                <w:color w:val="0070C0"/>
              </w:rPr>
              <w:t xml:space="preserve"> je vepsáno do šablon</w:t>
            </w:r>
          </w:p>
          <w:p w:rsidR="007A2279" w:rsidRPr="0056702E" w:rsidRDefault="007A2279" w:rsidP="007A2279">
            <w:pPr>
              <w:pStyle w:val="Odstavecseseznamem"/>
              <w:numPr>
                <w:ilvl w:val="2"/>
                <w:numId w:val="21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 xml:space="preserve">městský koordinátor inkluze obešle školy nabídkou kurzů pro logopedické </w:t>
            </w:r>
            <w:proofErr w:type="spellStart"/>
            <w:r w:rsidRPr="0056702E">
              <w:rPr>
                <w:color w:val="0070C0"/>
              </w:rPr>
              <w:t>preventisty</w:t>
            </w:r>
            <w:proofErr w:type="spellEnd"/>
            <w:r>
              <w:rPr>
                <w:color w:val="0070C0"/>
              </w:rPr>
              <w:t>/asistenty</w:t>
            </w:r>
          </w:p>
          <w:p w:rsidR="007A2279" w:rsidRPr="0056702E" w:rsidRDefault="007A2279" w:rsidP="007A2279">
            <w:pPr>
              <w:pStyle w:val="Odstavecseseznamem"/>
              <w:numPr>
                <w:ilvl w:val="2"/>
                <w:numId w:val="21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ředitelé škol vyberou pedagogy do kurzu</w:t>
            </w:r>
          </w:p>
          <w:p w:rsidR="007A2279" w:rsidRPr="0056702E" w:rsidRDefault="007A2279" w:rsidP="007A2279">
            <w:pPr>
              <w:pStyle w:val="Odstavecseseznamem"/>
              <w:numPr>
                <w:ilvl w:val="2"/>
                <w:numId w:val="21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pedagogové si vyberou kurz</w:t>
            </w:r>
          </w:p>
          <w:p w:rsidR="007A2279" w:rsidRPr="0056702E" w:rsidRDefault="007A2279" w:rsidP="007A2279">
            <w:pPr>
              <w:pStyle w:val="Odstavecseseznamem"/>
              <w:numPr>
                <w:ilvl w:val="2"/>
                <w:numId w:val="21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pedagogové jsou vyškoleni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3.1.3 Nejpozději od školního roku 2017/18 disponuje 16 škol 67 speciálními pedagogy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19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 xml:space="preserve">školy </w:t>
            </w:r>
            <w:r>
              <w:rPr>
                <w:color w:val="0070C0"/>
              </w:rPr>
              <w:t xml:space="preserve">každoročně </w:t>
            </w:r>
            <w:r w:rsidRPr="0056702E">
              <w:rPr>
                <w:color w:val="0070C0"/>
              </w:rPr>
              <w:t>zmapují potřebu speciálních pedagogů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19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školy zjistí možnosti doplnění sboru o SP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19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za odcházející pedagogy nabírají školy cíleně nové pedagogy z řad absolventů speciální pedagogiky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19"/>
              </w:numPr>
              <w:rPr>
                <w:color w:val="0070C0"/>
              </w:rPr>
            </w:pPr>
            <w:r>
              <w:rPr>
                <w:color w:val="0070C0"/>
              </w:rPr>
              <w:t>školy motivují stávající pedagogy ke studiu speciální pedagogiky v rámci celoživotního vzdělávání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19"/>
              </w:numPr>
              <w:rPr>
                <w:color w:val="0070C0"/>
              </w:rPr>
            </w:pPr>
            <w:r>
              <w:rPr>
                <w:color w:val="0070C0"/>
              </w:rPr>
              <w:t>jsou zajištěny prostředky na vzdělávání budoucích speciálních pedagogů (šablony, jiné výzvy OPVVV)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19"/>
              </w:numPr>
              <w:rPr>
                <w:color w:val="0070C0"/>
              </w:rPr>
            </w:pPr>
            <w:r>
              <w:rPr>
                <w:color w:val="0070C0"/>
              </w:rPr>
              <w:t>pedagogové se vzdělávají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3.1.4 Nejpozději od školního roku 2017/18 disponuje 9 škol 10 sociálními pedagogy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2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š</w:t>
            </w:r>
            <w:r>
              <w:rPr>
                <w:color w:val="0070C0"/>
              </w:rPr>
              <w:t>koly každoročně zmapují potřebu sociálních</w:t>
            </w:r>
            <w:r w:rsidRPr="0056702E">
              <w:rPr>
                <w:color w:val="0070C0"/>
              </w:rPr>
              <w:t xml:space="preserve"> pedagogů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22"/>
              </w:numPr>
              <w:rPr>
                <w:color w:val="0070C0"/>
              </w:rPr>
            </w:pPr>
            <w:r>
              <w:rPr>
                <w:color w:val="0070C0"/>
              </w:rPr>
              <w:t>koordinátor inkluze zjistí možnosti a zdroje (personální i finanční) doplnění sborů o sociální pedagogy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22"/>
              </w:numPr>
              <w:rPr>
                <w:color w:val="0070C0"/>
              </w:rPr>
            </w:pPr>
            <w:r>
              <w:rPr>
                <w:color w:val="0070C0"/>
              </w:rPr>
              <w:t>jsou zajištěny prostředky na udržitelné využití sociálních pedagogů</w:t>
            </w:r>
          </w:p>
          <w:p w:rsidR="007A2279" w:rsidRDefault="007A2279" w:rsidP="007A2279">
            <w:pPr>
              <w:pStyle w:val="Odstavecseseznamem"/>
              <w:numPr>
                <w:ilvl w:val="0"/>
                <w:numId w:val="22"/>
              </w:numPr>
              <w:rPr>
                <w:color w:val="0070C0"/>
              </w:rPr>
            </w:pPr>
            <w:r>
              <w:rPr>
                <w:color w:val="0070C0"/>
              </w:rPr>
              <w:t>sociální pedagogové jsou zaměstnáni</w:t>
            </w:r>
          </w:p>
          <w:p w:rsidR="007A2279" w:rsidRDefault="007A2279" w:rsidP="00135B45">
            <w:pPr>
              <w:pStyle w:val="Odstavecseseznamem"/>
              <w:ind w:left="1080"/>
              <w:rPr>
                <w:color w:val="0070C0"/>
              </w:rPr>
            </w:pPr>
          </w:p>
          <w:p w:rsidR="007A2279" w:rsidRDefault="007A2279" w:rsidP="00135B45">
            <w:pPr>
              <w:ind w:left="360"/>
              <w:rPr>
                <w:color w:val="0070C0"/>
              </w:rPr>
            </w:pPr>
            <w:r>
              <w:rPr>
                <w:color w:val="0070C0"/>
              </w:rPr>
              <w:t>alternativa: školy místo sociálních pedagogů využijí terénních sociálních pracovníků NNO (SAS, TP)</w:t>
            </w:r>
          </w:p>
          <w:p w:rsidR="007A2279" w:rsidRDefault="007A2279" w:rsidP="00135B45">
            <w:pPr>
              <w:rPr>
                <w:color w:val="0070C0"/>
              </w:rPr>
            </w:pPr>
          </w:p>
          <w:p w:rsidR="007A2279" w:rsidRDefault="007A2279" w:rsidP="007A2279">
            <w:pPr>
              <w:pStyle w:val="Odstavecseseznamem"/>
              <w:numPr>
                <w:ilvl w:val="2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t xml:space="preserve">mezi školami, OSPOD a pediatry je domluvena forma postihování latentního záškoláctví (pod vedením OSPOD, s využitím příkladu z Kadaně) – </w:t>
            </w:r>
            <w:proofErr w:type="spellStart"/>
            <w:r>
              <w:rPr>
                <w:color w:val="0070C0"/>
              </w:rPr>
              <w:t>zodp</w:t>
            </w:r>
            <w:proofErr w:type="spellEnd"/>
            <w:r>
              <w:rPr>
                <w:color w:val="0070C0"/>
              </w:rPr>
              <w:t xml:space="preserve">. </w:t>
            </w:r>
            <w:proofErr w:type="gramStart"/>
            <w:r>
              <w:rPr>
                <w:color w:val="0070C0"/>
              </w:rPr>
              <w:t>lokální</w:t>
            </w:r>
            <w:proofErr w:type="gramEnd"/>
            <w:r>
              <w:rPr>
                <w:color w:val="0070C0"/>
              </w:rPr>
              <w:t xml:space="preserve"> síťař</w:t>
            </w:r>
          </w:p>
          <w:p w:rsidR="007A2279" w:rsidRDefault="007A2279" w:rsidP="007A2279">
            <w:pPr>
              <w:pStyle w:val="Odstavecseseznamem"/>
              <w:numPr>
                <w:ilvl w:val="2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t>je domluvena forma sdílení informací o dětech a spolupráce (koordinátor inkluze nebo lokální konzultant ASZ)</w:t>
            </w:r>
          </w:p>
          <w:p w:rsidR="007A2279" w:rsidRDefault="007A2279" w:rsidP="007A2279">
            <w:pPr>
              <w:pStyle w:val="Odstavecseseznamem"/>
              <w:numPr>
                <w:ilvl w:val="2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t>jsou zajištěny souhlasy rodičů s poskytováním informací (škola – NNO)</w:t>
            </w:r>
          </w:p>
          <w:p w:rsidR="007A2279" w:rsidRPr="007549B8" w:rsidRDefault="007A2279" w:rsidP="007A2279">
            <w:pPr>
              <w:pStyle w:val="Odstavecseseznamem"/>
              <w:numPr>
                <w:ilvl w:val="2"/>
                <w:numId w:val="18"/>
              </w:numPr>
              <w:rPr>
                <w:color w:val="0070C0"/>
              </w:rPr>
            </w:pPr>
            <w:r>
              <w:rPr>
                <w:color w:val="0070C0"/>
              </w:rPr>
              <w:lastRenderedPageBreak/>
              <w:t>spolupráce mezi školami a poskytovateli sociálních a prorodinných služeb je realizována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3.1.5 Nejpozději od školního roku 2017/18 disponuje 15 škol 16 školními psychology v rozsahu 11,7 úvazku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7A2279">
            <w:pPr>
              <w:pStyle w:val="Odstavecseseznamem"/>
              <w:numPr>
                <w:ilvl w:val="0"/>
                <w:numId w:val="20"/>
              </w:numPr>
              <w:rPr>
                <w:color w:val="0070C0"/>
              </w:rPr>
            </w:pPr>
            <w:r>
              <w:rPr>
                <w:color w:val="0070C0"/>
              </w:rPr>
              <w:t>pozice školního psychologa pro školy nad určitý počet žáků bude nárokovatelná dle normativu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0"/>
              </w:numPr>
              <w:rPr>
                <w:color w:val="0070C0"/>
              </w:rPr>
            </w:pPr>
            <w:r>
              <w:rPr>
                <w:color w:val="0070C0"/>
              </w:rPr>
              <w:t xml:space="preserve">pokud, ne i., pak </w:t>
            </w:r>
            <w:r w:rsidRPr="0056702E">
              <w:rPr>
                <w:color w:val="0070C0"/>
              </w:rPr>
              <w:t>jsou sledovány zdroje financování školních psychologů (šablony, další výzvy OPVVV nebo rozvojový program kraje)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0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školy v momentě vyhlášení výzvy aktualizují svoji potřebu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0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je nalezen školní psycholog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0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jsou podány žádosti o dotace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0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školní psycholog působí na školách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3.1.6 Nejpozději od školního roku 2017/18 disponuje 18 škol potřebnými pomůckami pro vzdělávání žáků se speciálními vzdělávacími potřebami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3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žác</w:t>
            </w:r>
            <w:r>
              <w:rPr>
                <w:color w:val="0070C0"/>
              </w:rPr>
              <w:t>i jsou opakovaně vyšetřováni ŠPZ (PPP, SPC)</w:t>
            </w:r>
            <w:r w:rsidRPr="0056702E">
              <w:rPr>
                <w:color w:val="0070C0"/>
              </w:rPr>
              <w:t xml:space="preserve"> (T: nejpozději od září 2018)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3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k žákům s přiznanými podpůrnými opatřeními jsou dle vyhlášky 27 přidělovány prostředky na kompenzační pomůcky z rozpočtu MŠMT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3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školy pomůcky nakoupí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3.1.7 Nejpozději od školního roku 2017/18 je 15 škol bezbariérových 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4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jsou posouzeny možné způsoby bezbariérových úprav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4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jsou zjištěné investiční zdroje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4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je obstarán souhlas zřizovatele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4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je vypracována projektová dokumentace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4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je podán investiční projekt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4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investiční projekt je podpořen</w:t>
            </w:r>
          </w:p>
          <w:p w:rsidR="007A2279" w:rsidRPr="0056702E" w:rsidRDefault="007A2279" w:rsidP="007A2279">
            <w:pPr>
              <w:pStyle w:val="Odstavecseseznamem"/>
              <w:numPr>
                <w:ilvl w:val="0"/>
                <w:numId w:val="24"/>
              </w:numPr>
              <w:rPr>
                <w:color w:val="0070C0"/>
              </w:rPr>
            </w:pPr>
            <w:r w:rsidRPr="0056702E">
              <w:rPr>
                <w:color w:val="0070C0"/>
              </w:rPr>
              <w:t>školy jsou upraveny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Indikátory: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3.1.1 – 3.1.5 počet škol, které získaly nový pedagogický a nepedagogický personál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3.1.6 počet škol, nově vybavených pomůckami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3.1.7 počet stavebně upravených/bezbariérových škol/počet investičních projektů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3.1.1 počet získaných asistentů pedagoga / úvazkově podle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3.1.1 počet získaných osobních asistentů / úvazkově podle škol</w:t>
            </w:r>
          </w:p>
          <w:p w:rsidR="007A2279" w:rsidRDefault="007A2279" w:rsidP="00135B45">
            <w:pPr>
              <w:jc w:val="both"/>
            </w:pPr>
            <w:r>
              <w:rPr>
                <w:sz w:val="20"/>
                <w:szCs w:val="20"/>
              </w:rPr>
              <w:t>3.1.2 počet získaných logopedů / úvazkově podle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3.1.2 počet získaných logopedických asistentů / úvazkově podle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3.1.3 počet získaných speciálních pedagogů / úvazkově podle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3.1.4 počet získaných sociálních pedagogů / úvazkově podle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3.1.5 počet získaných školních psychologů / úvazkově podle škol</w:t>
            </w:r>
          </w:p>
        </w:tc>
      </w:tr>
    </w:tbl>
    <w:p w:rsidR="007A2279" w:rsidRDefault="007A2279" w:rsidP="007A2279">
      <w:pPr>
        <w:pStyle w:val="Standard"/>
        <w:jc w:val="both"/>
        <w:rPr>
          <w:rFonts w:cs="Times New Roman"/>
        </w:rPr>
      </w:pPr>
    </w:p>
    <w:p w:rsidR="007A2279" w:rsidRDefault="007A2279" w:rsidP="007A2279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3.2</w:t>
      </w:r>
      <w:r>
        <w:rPr>
          <w:rFonts w:cs="Times New Roman"/>
        </w:rPr>
        <w:t xml:space="preserve"> Učitelé jsou proškoleni jednak v moderních metodách společného vzdělávání a jednak v schopnosti spolupracovat s dalšími pedagogickými i nepedagogickými pracovníky (a vice versa) přímo při výuce (např. tandemová výuka) i mimo ni</w:t>
      </w:r>
    </w:p>
    <w:p w:rsidR="007A2279" w:rsidRDefault="007A2279" w:rsidP="007A2279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Strategie: </w:t>
            </w:r>
            <w:r>
              <w:rPr>
                <w:sz w:val="20"/>
                <w:szCs w:val="20"/>
              </w:rPr>
              <w:t>pedagogové se vzdělávají prostřednictvím kurzů DVPP, prostřednictvím stáží a workshopů, díky literatuře a jinak; vzdělávání je hrazeno z OPVVV a nabídka zprostředkována koordinátory MAP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3.2.1 Nejpozději od školního roku 2017/18 je vzděláno/vyškoleno v práci s dětmi se speciálními vzdělávacími potřebami 261 pedagogických pracovníků z 19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Pr="0056702E" w:rsidRDefault="007A2279" w:rsidP="00135B45">
            <w:pPr>
              <w:rPr>
                <w:color w:val="0070C0"/>
              </w:rPr>
            </w:pPr>
            <w:r w:rsidRPr="0056702E">
              <w:rPr>
                <w:color w:val="0070C0"/>
              </w:rPr>
              <w:t>i. školy zmapují potřebu vzdělání pedagogů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proofErr w:type="spellStart"/>
            <w:r w:rsidRPr="0056702E">
              <w:rPr>
                <w:color w:val="0070C0"/>
              </w:rPr>
              <w:t>ii</w:t>
            </w:r>
            <w:proofErr w:type="spellEnd"/>
            <w:r w:rsidRPr="0056702E">
              <w:rPr>
                <w:color w:val="0070C0"/>
              </w:rPr>
              <w:t>. na platformě MAP nebo městským koordinátorem inkluze je představena nabídka vzdělávání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proofErr w:type="spellStart"/>
            <w:r w:rsidRPr="0056702E">
              <w:rPr>
                <w:color w:val="0070C0"/>
              </w:rPr>
              <w:t>iii</w:t>
            </w:r>
            <w:proofErr w:type="spellEnd"/>
            <w:r w:rsidRPr="0056702E">
              <w:rPr>
                <w:color w:val="0070C0"/>
              </w:rPr>
              <w:t>. na platformě MAP proběhne ochutnávka kurzu/ů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proofErr w:type="spellStart"/>
            <w:r w:rsidRPr="0056702E">
              <w:rPr>
                <w:color w:val="0070C0"/>
              </w:rPr>
              <w:t>iv</w:t>
            </w:r>
            <w:proofErr w:type="spellEnd"/>
            <w:r w:rsidRPr="0056702E">
              <w:rPr>
                <w:color w:val="0070C0"/>
              </w:rPr>
              <w:t>. školy si podají požadavky na DVPP v šablonách nebo vyčlení peníze z vlastního rozpočtu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r w:rsidRPr="0056702E">
              <w:rPr>
                <w:color w:val="0070C0"/>
              </w:rPr>
              <w:t>v. pedagogové si vyberou kurz dle plánu osobního rozvoje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proofErr w:type="spellStart"/>
            <w:r w:rsidRPr="0056702E">
              <w:rPr>
                <w:color w:val="0070C0"/>
              </w:rPr>
              <w:t>vi</w:t>
            </w:r>
            <w:proofErr w:type="spellEnd"/>
            <w:r w:rsidRPr="0056702E">
              <w:rPr>
                <w:color w:val="0070C0"/>
              </w:rPr>
              <w:t>. pedagogové jsou vzděláni/vyškoleni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3.2.2 Nejpozději od školního roku 2017/18 je 18 pedagogických pracovníků ze 7 škol vzděláno/vyškoleno v práci s dalšími pedagogickými a nepedagogickými pracovníky při výuce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Pr="0056702E" w:rsidRDefault="007A2279" w:rsidP="00135B45">
            <w:pPr>
              <w:rPr>
                <w:color w:val="0070C0"/>
              </w:rPr>
            </w:pPr>
            <w:r w:rsidRPr="0056702E">
              <w:rPr>
                <w:color w:val="0070C0"/>
              </w:rPr>
              <w:t>i. školy zmapují potřebu vzdělání pedagogů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proofErr w:type="spellStart"/>
            <w:r w:rsidRPr="0056702E">
              <w:rPr>
                <w:color w:val="0070C0"/>
              </w:rPr>
              <w:t>ii</w:t>
            </w:r>
            <w:proofErr w:type="spellEnd"/>
            <w:r w:rsidRPr="0056702E">
              <w:rPr>
                <w:color w:val="0070C0"/>
              </w:rPr>
              <w:t>. na platformě MAP nebo městským koordinátorem inkluze je představena nabídka vzdělávání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proofErr w:type="spellStart"/>
            <w:r w:rsidRPr="0056702E">
              <w:rPr>
                <w:color w:val="0070C0"/>
              </w:rPr>
              <w:t>iii</w:t>
            </w:r>
            <w:proofErr w:type="spellEnd"/>
            <w:r w:rsidRPr="0056702E">
              <w:rPr>
                <w:color w:val="0070C0"/>
              </w:rPr>
              <w:t>. na platformě MAP proběhne ochutnávka kurzu/ů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proofErr w:type="spellStart"/>
            <w:r w:rsidRPr="0056702E">
              <w:rPr>
                <w:color w:val="0070C0"/>
              </w:rPr>
              <w:t>iv</w:t>
            </w:r>
            <w:proofErr w:type="spellEnd"/>
            <w:r w:rsidRPr="0056702E">
              <w:rPr>
                <w:color w:val="0070C0"/>
              </w:rPr>
              <w:t>. školy si podají požadavky na DVPP v šablonách nebo vyčlení peníze z vlastního rozpočtu</w:t>
            </w:r>
          </w:p>
          <w:p w:rsidR="007A2279" w:rsidRPr="0056702E" w:rsidRDefault="007A2279" w:rsidP="00135B45">
            <w:pPr>
              <w:rPr>
                <w:color w:val="0070C0"/>
              </w:rPr>
            </w:pPr>
            <w:r w:rsidRPr="0056702E">
              <w:rPr>
                <w:color w:val="0070C0"/>
              </w:rPr>
              <w:t>v. pedagogové si vyberou kurz dle plánu osobního rozvoje</w:t>
            </w:r>
          </w:p>
          <w:p w:rsidR="007A2279" w:rsidRPr="007E5572" w:rsidRDefault="007A2279" w:rsidP="00135B45">
            <w:pPr>
              <w:rPr>
                <w:color w:val="0070C0"/>
              </w:rPr>
            </w:pPr>
            <w:proofErr w:type="spellStart"/>
            <w:r w:rsidRPr="0056702E">
              <w:rPr>
                <w:color w:val="0070C0"/>
              </w:rPr>
              <w:t>vi</w:t>
            </w:r>
            <w:proofErr w:type="spellEnd"/>
            <w:r w:rsidRPr="0056702E">
              <w:rPr>
                <w:color w:val="0070C0"/>
              </w:rPr>
              <w:t>. pedagogové jsou vzděláni/vyškoleni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Indikátory: 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3.2.1 – 3.2.2 počet vzdělaných/proškolených pedagogických pracovníků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3.2.1 – 3.2.2 počet kurzů DVPP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3.2.1-3.2.2 počet seminářů/workshopů/konferencí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3.2.1-3.2.2 počet stáží/návštěv v jiných školách/v zařízeních neformálního vzdělávání</w:t>
            </w:r>
          </w:p>
        </w:tc>
      </w:tr>
    </w:tbl>
    <w:p w:rsidR="007A2279" w:rsidRDefault="007A2279" w:rsidP="007A2279">
      <w:pPr>
        <w:pStyle w:val="Standard"/>
        <w:jc w:val="both"/>
        <w:rPr>
          <w:rFonts w:cs="Times New Roman"/>
        </w:rPr>
      </w:pPr>
    </w:p>
    <w:p w:rsidR="007A2279" w:rsidRDefault="007A2279" w:rsidP="007A2279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3.3</w:t>
      </w:r>
      <w:r>
        <w:rPr>
          <w:rFonts w:cs="Times New Roman"/>
        </w:rPr>
        <w:t xml:space="preserve"> Základní školy budou spolupracovat s mateřskými školami na bezproblémovém přechodu dětí z předškolního do školního vzdělávání, s neziskovými organizacemi poskytujícími sociální a prorodinné služby dětem a v rodinách, s organizacemi neformálního vzdělávání, a mezi sebou za účelem dojednávání koordinovaného přístupu a za účelem metodických výměn</w:t>
      </w:r>
    </w:p>
    <w:p w:rsidR="007A2279" w:rsidRDefault="007A2279" w:rsidP="007A2279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Strategie: </w:t>
            </w:r>
            <w:r>
              <w:rPr>
                <w:sz w:val="20"/>
                <w:szCs w:val="20"/>
              </w:rPr>
              <w:t>na půdorysu platformy MAP a LP Chomutov bude dojednána spolupráce mezi MŠ, ZŠ a NNO  - každá ze stran představí své potřeby a možnosti naplnění potřeb ostatních, následně bude dojednán koordinovaný postup ve prospěch dítěte, přecházejícího z předškolního do školního věku (z předškolního zařízení nebo mateřské školy do základní školy nebo školního zařízení); skupina bude koordinována městem Chomutov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3.3.1 Nejpozději od školního roku 2017/18 je 17 základních a 29 (8) mateřských škol účastno koordinované spolupráce mezi sebou a se subjekty neformálního vzdělávání a poskytovateli sociálních a prorodinných služeb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na platformě MAP si školky, základní školy, organizace neformálního vzdělávání, poskytovatelé sociálních služeb a zřizovatelé definují aktuální potřebu a ujednají formát, četnost a cíle spolupráce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spolupráce je realizována dle domluvy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3.3.2 Díky spolupráci je ročně podpořeno 333 dětí a 333 rodičů v sociálních a prorodinných službách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poskytovatelé sociálních a prorodinných služeb poskytují pravidelně nabídku svých služeb vedení škol (</w:t>
            </w:r>
            <w:proofErr w:type="spellStart"/>
            <w:proofErr w:type="gramStart"/>
            <w:r>
              <w:rPr>
                <w:sz w:val="20"/>
                <w:szCs w:val="20"/>
              </w:rPr>
              <w:t>lok</w:t>
            </w:r>
            <w:proofErr w:type="gramEnd"/>
            <w:r>
              <w:rPr>
                <w:sz w:val="20"/>
                <w:szCs w:val="20"/>
              </w:rPr>
              <w:t>.</w:t>
            </w:r>
            <w:proofErr w:type="gramStart"/>
            <w:r>
              <w:rPr>
                <w:sz w:val="20"/>
                <w:szCs w:val="20"/>
              </w:rPr>
              <w:t>síťař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školy nabízejí vytipovaným dětem a rodičům sociální a prorodinné služby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služby se představují na školních akcích a schůzkách SRPŠ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>. jsou pořádané společné akce škol a poskytovatelů sociálních služeb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 školy exkurzně navštěvují zařízení sociálních služeb (kupř. v rámci měsíce neziskovek)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3.3.3 Díky spolupráci je ročně podpořeno 288 dětí v programech neformálního vzdělávání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poskytovatelé neformálního vzdělávání poskytují pravidelně nabídku svých služeb vedení škol (</w:t>
            </w:r>
            <w:proofErr w:type="spellStart"/>
            <w:proofErr w:type="gramStart"/>
            <w:r>
              <w:rPr>
                <w:sz w:val="20"/>
                <w:szCs w:val="20"/>
              </w:rPr>
              <w:t>lok</w:t>
            </w:r>
            <w:proofErr w:type="gramEnd"/>
            <w:r>
              <w:rPr>
                <w:sz w:val="20"/>
                <w:szCs w:val="20"/>
              </w:rPr>
              <w:t>.</w:t>
            </w:r>
            <w:proofErr w:type="gramStart"/>
            <w:r>
              <w:rPr>
                <w:sz w:val="20"/>
                <w:szCs w:val="20"/>
              </w:rPr>
              <w:t>síťař</w:t>
            </w:r>
            <w:proofErr w:type="spellEnd"/>
            <w:proofErr w:type="gramEnd"/>
            <w:r>
              <w:rPr>
                <w:sz w:val="20"/>
                <w:szCs w:val="20"/>
              </w:rPr>
              <w:t>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ii.školy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nabízejí plošně dětem a rodičům programy neformálního vzdělávání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programy neformálního vzdělávání se představují na školních akcích a schůzkách SRPŠ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jsou pořádané společné akce škol a programů neformálního vzdělávání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>. školy exkurzně navštěvují zařízení neformálního vzdělávání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Indikátory: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3.3.1 počet spolupracujících základních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3.3.1 počet spolupracujících mateřských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3.3.1 počet spolupracujících organizací neformálního vzdělávání nebo poskytovatelů sociálních a prorodinných služeb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3.3.2 počet podpořených osob v sociálních a prorodinných službách (město, </w:t>
            </w:r>
            <w:proofErr w:type="spellStart"/>
            <w:r>
              <w:rPr>
                <w:sz w:val="20"/>
                <w:szCs w:val="20"/>
              </w:rPr>
              <w:t>ČvT</w:t>
            </w:r>
            <w:proofErr w:type="spellEnd"/>
            <w:r>
              <w:rPr>
                <w:sz w:val="20"/>
                <w:szCs w:val="20"/>
              </w:rPr>
              <w:t>, Světlo, atd.)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3.3.3 počet podpořených osob v programech neformálního vzdělávání (Domeček, </w:t>
            </w:r>
            <w:proofErr w:type="spellStart"/>
            <w:r>
              <w:rPr>
                <w:sz w:val="20"/>
                <w:szCs w:val="20"/>
              </w:rPr>
              <w:t>ČvT</w:t>
            </w:r>
            <w:proofErr w:type="spellEnd"/>
            <w:r>
              <w:rPr>
                <w:sz w:val="20"/>
                <w:szCs w:val="20"/>
              </w:rPr>
              <w:t>, atp.)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3.3.2 počet zakázek škol vůči poskytovatelům sociálních služeb a soc. pracovníkům města, týkajících se intervence ve prospěch dítěte</w:t>
            </w:r>
          </w:p>
        </w:tc>
      </w:tr>
    </w:tbl>
    <w:p w:rsidR="007A2279" w:rsidRDefault="007A2279" w:rsidP="007A2279">
      <w:pPr>
        <w:jc w:val="both"/>
        <w:rPr>
          <w:b/>
          <w:sz w:val="32"/>
          <w:szCs w:val="32"/>
        </w:rPr>
      </w:pPr>
    </w:p>
    <w:p w:rsidR="007A2279" w:rsidRDefault="007A2279" w:rsidP="007A2279">
      <w:pPr>
        <w:jc w:val="both"/>
        <w:rPr>
          <w:b/>
          <w:sz w:val="32"/>
          <w:szCs w:val="32"/>
        </w:rPr>
      </w:pPr>
    </w:p>
    <w:p w:rsidR="007A2279" w:rsidRDefault="007A2279" w:rsidP="007A2279">
      <w:pPr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4. Podpora sociálních a občanských dovedností a dalších klíčových kompetencí žáků ZŠ</w:t>
      </w:r>
    </w:p>
    <w:p w:rsidR="007A2279" w:rsidRDefault="007A2279" w:rsidP="007A2279">
      <w:pPr>
        <w:jc w:val="both"/>
        <w:rPr>
          <w:b/>
        </w:rPr>
      </w:pPr>
      <w:r>
        <w:rPr>
          <w:b/>
        </w:rPr>
        <w:t>Priority, zamýšlená strategie, cíle, indikátory</w:t>
      </w:r>
    </w:p>
    <w:p w:rsidR="007A2279" w:rsidRDefault="007A2279" w:rsidP="007A2279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4.1</w:t>
      </w:r>
      <w:r>
        <w:rPr>
          <w:rFonts w:cs="Times New Roman"/>
        </w:rPr>
        <w:t xml:space="preserve"> Učitelé budou vzděláváni v umění otevřít diskuzi se žáky, vést ji, udržet ji v stanovených mantinelech, a v dovednosti podněcovat a pěstovat u žáků schopnost naslouchání a argumentace, bude jim zajištěna zpětná vazba vedení hodin a poskytován servis supervize, intervize, </w:t>
      </w:r>
      <w:proofErr w:type="spellStart"/>
      <w:r>
        <w:rPr>
          <w:rFonts w:cs="Times New Roman"/>
        </w:rPr>
        <w:t>mentoringu</w:t>
      </w:r>
      <w:proofErr w:type="spellEnd"/>
      <w:r>
        <w:rPr>
          <w:rFonts w:cs="Times New Roman"/>
        </w:rPr>
        <w:t>, atp.</w:t>
      </w:r>
    </w:p>
    <w:p w:rsidR="007A2279" w:rsidRDefault="007A2279" w:rsidP="007A2279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Strategie: 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a) učitelé budou vzděláni prostřednictvím kurzů DVPP, absolvují náslechy, stáže atp.; toto vzdělávání bude hrazeno z prostředků OPVVV a nabídnuto koordinátory MAP, kteří taktéž pomohou školám s žádostmi o potřebné prostředky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b) školy si zažádají o dotační prostředky na zajištění supervizora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c) zkušenější pedagogové v rámci jedné školy budou fungovat jako mentoři méně zkušených, na školách se zavede intervize, s možností řízení </w:t>
            </w:r>
            <w:proofErr w:type="spellStart"/>
            <w:r>
              <w:rPr>
                <w:sz w:val="20"/>
                <w:szCs w:val="20"/>
              </w:rPr>
              <w:t>facilitátorem</w:t>
            </w:r>
            <w:proofErr w:type="spellEnd"/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4.1.1 Nejpozději od školního roku 2017/18 je pravidelně vzděláváno/školeno v rozvíjení občanských a kulturních kompetencí žáků 72 pedagogů z 16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i. na platformě MAP je dojednána forma vzdělávání</w:t>
            </w:r>
          </w:p>
          <w:p w:rsidR="007A2279" w:rsidRDefault="007A2279" w:rsidP="00135B45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ii</w:t>
            </w:r>
            <w:proofErr w:type="spellEnd"/>
            <w:r>
              <w:rPr>
                <w:bCs/>
                <w:sz w:val="20"/>
                <w:szCs w:val="20"/>
              </w:rPr>
              <w:t>. na platformě MAP proběhnou pilotní semináře a je představena nabídka vzdělávání</w:t>
            </w:r>
          </w:p>
          <w:p w:rsidR="007A2279" w:rsidRDefault="007A2279" w:rsidP="00135B45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iii</w:t>
            </w:r>
            <w:proofErr w:type="spellEnd"/>
            <w:r>
              <w:rPr>
                <w:bCs/>
                <w:sz w:val="20"/>
                <w:szCs w:val="20"/>
              </w:rPr>
              <w:t>. školy si vyberou z nabídky vzdělávání</w:t>
            </w:r>
          </w:p>
          <w:p w:rsidR="007A2279" w:rsidRDefault="007A2279" w:rsidP="00135B45">
            <w:pPr>
              <w:jc w:val="both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iv</w:t>
            </w:r>
            <w:proofErr w:type="spellEnd"/>
            <w:r>
              <w:rPr>
                <w:bCs/>
                <w:sz w:val="20"/>
                <w:szCs w:val="20"/>
              </w:rPr>
              <w:t>. jsou zajištěny zdroje financování DVPP (MAP+, šablony)</w:t>
            </w:r>
          </w:p>
          <w:p w:rsidR="007A2279" w:rsidRDefault="007A2279" w:rsidP="00135B45">
            <w:pPr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v. učitelé jsou vzděláváni</w:t>
            </w:r>
          </w:p>
          <w:p w:rsidR="007A2279" w:rsidRDefault="007A2279" w:rsidP="00135B45">
            <w:pPr>
              <w:jc w:val="both"/>
              <w:rPr>
                <w:bCs/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4.1.2 Nejpozději od školního roku 2017/18 má 13 škol zaveden systém mentorství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na platformě MAP jsou představeny dobré praxe mentorství z vybraných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školy v území se rozhodnou, jakou formu by chtěly využít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je vybrána osoba mentora (případně sdílená mezi školami)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>. je zajištěno financování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 mentor (mentoři) působí na školách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4.1.3 Nejpozději od školního roku 2017/18 využívá 9 škol služeb supervizora pro učitele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jsou zjištěny zdroje na nákup služeb supervizora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školy nebo zřizovatel podají žádost o finanční prostředky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supervizor působí na školách alespoň 2x ročně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4.1.4 Nejpozději od školního roku 2017/18 realizuje 10 škol pravidelné intervize učitelů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na platformě MAP jsou představeny dobré praxe intervize z vybraných škol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školy v území se rozhodnou, jakou formu by chtěly využít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 xml:space="preserve">. je vybrána osoba </w:t>
            </w:r>
            <w:proofErr w:type="spellStart"/>
            <w:r>
              <w:rPr>
                <w:sz w:val="20"/>
                <w:szCs w:val="20"/>
              </w:rPr>
              <w:t>facilitátora</w:t>
            </w:r>
            <w:proofErr w:type="spellEnd"/>
            <w:r>
              <w:rPr>
                <w:sz w:val="20"/>
                <w:szCs w:val="20"/>
              </w:rPr>
              <w:t xml:space="preserve"> (případně sdílená mezi školami)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 xml:space="preserve">. zřizovatel zajistí prostředky na mzdu </w:t>
            </w:r>
            <w:proofErr w:type="spellStart"/>
            <w:r>
              <w:rPr>
                <w:sz w:val="20"/>
                <w:szCs w:val="20"/>
              </w:rPr>
              <w:t>facilitátora</w:t>
            </w:r>
            <w:proofErr w:type="spellEnd"/>
            <w:r>
              <w:rPr>
                <w:sz w:val="20"/>
                <w:szCs w:val="20"/>
              </w:rPr>
              <w:t>, případně výjezdy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v. </w:t>
            </w:r>
            <w:proofErr w:type="spellStart"/>
            <w:r>
              <w:rPr>
                <w:sz w:val="20"/>
                <w:szCs w:val="20"/>
              </w:rPr>
              <w:t>facilitátoři</w:t>
            </w:r>
            <w:proofErr w:type="spellEnd"/>
            <w:r>
              <w:rPr>
                <w:sz w:val="20"/>
                <w:szCs w:val="20"/>
              </w:rPr>
              <w:t xml:space="preserve"> vedou intervize na školách či výjezdech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4.1.1 počet vzdělaných pedagogů/počet absolventů kurzů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4.1.1 počet kurzů DVPP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4.1.2 počet škol se zavedeným mentorstvím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4.1.2 počet stáží a náslechů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4.1.3 počet škol, využívajících služeb supervizora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4.1.3 počet supervizí / škola / rok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4.1.4 počet škol, využívajících služeb </w:t>
            </w:r>
            <w:proofErr w:type="spellStart"/>
            <w:r>
              <w:rPr>
                <w:sz w:val="20"/>
                <w:szCs w:val="20"/>
              </w:rPr>
              <w:t>facilitátora</w:t>
            </w:r>
            <w:proofErr w:type="spellEnd"/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4.1.4 počet intervizí / škola / rok</w:t>
            </w:r>
          </w:p>
        </w:tc>
      </w:tr>
    </w:tbl>
    <w:p w:rsidR="007A2279" w:rsidRDefault="007A2279" w:rsidP="007A2279">
      <w:pPr>
        <w:pStyle w:val="Standard"/>
        <w:jc w:val="both"/>
        <w:rPr>
          <w:rFonts w:cs="Times New Roman"/>
        </w:rPr>
      </w:pPr>
    </w:p>
    <w:p w:rsidR="007A2279" w:rsidRDefault="007A2279" w:rsidP="007A2279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4.2</w:t>
      </w:r>
      <w:r>
        <w:rPr>
          <w:rFonts w:cs="Times New Roman"/>
        </w:rPr>
        <w:t xml:space="preserve"> Školy vytvoří časový prostor pro diskuzní hodiny žáků s učiteli, pro tematické návštěvy třídy mimo budovu školy, a pro tematické besedy s nositeli dobrých i špatných praxí v budově školy</w:t>
      </w:r>
    </w:p>
    <w:p w:rsidR="007A2279" w:rsidRDefault="007A2279" w:rsidP="007A2279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Strategie: </w:t>
            </w:r>
            <w:r>
              <w:rPr>
                <w:sz w:val="20"/>
                <w:szCs w:val="20"/>
              </w:rPr>
              <w:t>využití třídnických hodin a hodin výchovy k občanství a ke zdraví, hodin dějepisu, hodin volby povolání…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4.2.1 Nejpozději od školního roku 2017/18 rozvíjí 19 škol občanské a sociální kompetence žáků prostřednictvím alespoň 2 tematických návštěv/exkurzí mimo školu ročně (v průměru 9 návštěvami ročně)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vedení škol rozvrhne na začátku školního roku s učiteli vhodných předmětů a třídními učiteli tematické návštěvy exkurzního rázu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ii</w:t>
            </w:r>
            <w:proofErr w:type="spellEnd"/>
            <w:r>
              <w:rPr>
                <w:sz w:val="20"/>
                <w:szCs w:val="20"/>
              </w:rPr>
              <w:t>. návštěvy jsou dohodnuty s hostiteli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návštěvy jsou realizovány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4.2.2 Nejpozději od školního roku 2017/18 rozvíjí 19 škol občanské a sociální kompetence žáků prostřednictvím alespoň 1 tematické besedy ve škole ročně (v průměru 8 besedami ročně)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i. vedení škol rozvrhne na začátku školního roku s učiteli vhodných předmětů a třídními učiteli hodiny besed s hostem ve třídách, 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hosté jsou vybráni a dojednáni s využitím projektové nabídky neziskových organizací (</w:t>
            </w:r>
            <w:proofErr w:type="spellStart"/>
            <w:r>
              <w:rPr>
                <w:sz w:val="20"/>
                <w:szCs w:val="20"/>
              </w:rPr>
              <w:t>ČvT</w:t>
            </w:r>
            <w:proofErr w:type="spellEnd"/>
            <w:r>
              <w:rPr>
                <w:sz w:val="20"/>
                <w:szCs w:val="20"/>
              </w:rPr>
              <w:t xml:space="preserve">, Post </w:t>
            </w:r>
            <w:proofErr w:type="spellStart"/>
            <w:r>
              <w:rPr>
                <w:sz w:val="20"/>
                <w:szCs w:val="20"/>
              </w:rPr>
              <w:t>Bellum</w:t>
            </w:r>
            <w:proofErr w:type="spellEnd"/>
            <w:r>
              <w:rPr>
                <w:sz w:val="20"/>
                <w:szCs w:val="20"/>
              </w:rPr>
              <w:t>, apod.)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besedy jsou realizovány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4.2.3 rozvíjí 17 škol občanské a sociální kompetence žáků prostřednictvím alespoň 2 tematických diskuzních hodin s učitelem ve třídě ročně (v průměru 9 hodinami ročně)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vedení škol rozvrhne na začátku školního roku s učiteli vhodných předmětů a třídními učiteli diskuzní hodiny ve třídách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dohodnuté je realizováno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Indikátory: 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4.2.1. počet tematických návštěv / počet škol / tříd, které je vykonaly (ročně)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4.2.2. počet besed / počet škol / tříd, ve kterých proběhly (ročně)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4.2.3 počet diskuzních hodin / škola / rok</w:t>
            </w:r>
          </w:p>
        </w:tc>
      </w:tr>
    </w:tbl>
    <w:p w:rsidR="007A2279" w:rsidRDefault="007A2279" w:rsidP="007A2279">
      <w:pPr>
        <w:pStyle w:val="Standard"/>
        <w:jc w:val="both"/>
        <w:rPr>
          <w:rFonts w:cs="Times New Roman"/>
        </w:rPr>
      </w:pPr>
    </w:p>
    <w:p w:rsidR="007A2279" w:rsidRDefault="007A2279" w:rsidP="007A2279">
      <w:pPr>
        <w:pStyle w:val="Standard"/>
        <w:jc w:val="both"/>
        <w:rPr>
          <w:rFonts w:cs="Times New Roman"/>
        </w:rPr>
      </w:pPr>
      <w:r>
        <w:rPr>
          <w:rFonts w:cs="Times New Roman"/>
          <w:b/>
        </w:rPr>
        <w:t>Priorita 4.3</w:t>
      </w:r>
      <w:r>
        <w:rPr>
          <w:rFonts w:cs="Times New Roman"/>
        </w:rPr>
        <w:t xml:space="preserve"> Školy budou podporovat formování občanských postojů žáků vytvářením školních parlamentů a dalších formálních i neformálních platforem žáků</w:t>
      </w:r>
    </w:p>
    <w:p w:rsidR="007A2279" w:rsidRDefault="007A2279" w:rsidP="007A2279">
      <w:pPr>
        <w:pStyle w:val="Standard"/>
        <w:jc w:val="both"/>
        <w:rPr>
          <w:rFonts w:cs="Times New Roman"/>
        </w:rPr>
      </w:pPr>
    </w:p>
    <w:tbl>
      <w:tblPr>
        <w:tblStyle w:val="Mkatabulky"/>
        <w:tblW w:w="9062" w:type="dxa"/>
        <w:tblLook w:val="04A0" w:firstRow="1" w:lastRow="0" w:firstColumn="1" w:lastColumn="0" w:noHBand="0" w:noVBand="1"/>
      </w:tblPr>
      <w:tblGrid>
        <w:gridCol w:w="9062"/>
      </w:tblGrid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Strategie: </w:t>
            </w:r>
            <w:r>
              <w:rPr>
                <w:sz w:val="20"/>
                <w:szCs w:val="20"/>
              </w:rPr>
              <w:t>ředitelům a učitelům škol budou v PS MAP představeny dobré i špatné zkušenosti s prací školních parlamentů, a bude jim umožněno i se zasedání parlamentů účastnit; ředitelé s učiteli následně rozhodnou, jakou formu občanského aktivismu (parlament, jiná platforma: školní časopis, kroužek,…) podpoří na svých školách; k dispozici budou mít mentora zaplaceného z OPVVV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Cíle:</w:t>
            </w: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4.3.1 Nejpozději od školního roku 2017/18 budou na 11 školách nově založeny žákovské (školní) parlamenty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 na platformě MAP jsou seminární formou představeny různé praxe založení a využití školních parlamentů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školy si za pomoci koordinátorů MAP spolu s žáky naformulují agendu a formu žákovského parlamentu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 xml:space="preserve">. parlamenty jsou na školách založené </w:t>
            </w:r>
          </w:p>
          <w:p w:rsidR="007A2279" w:rsidRPr="00DD1EE7" w:rsidRDefault="007A2279" w:rsidP="007A2279">
            <w:pPr>
              <w:pStyle w:val="Odstavecseseznamem"/>
              <w:numPr>
                <w:ilvl w:val="0"/>
                <w:numId w:val="23"/>
              </w:num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koordinátoři parlamentů jsou průběžně školeni (NIDV, MAP+)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4.3.2 Nejpozději od školního roku 2017/18 vznikne na 13 školách jiná forma občanského aktivismu žáků (časopis, kroužek…)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i. školy </w:t>
            </w:r>
            <w:proofErr w:type="gramStart"/>
            <w:r>
              <w:rPr>
                <w:sz w:val="20"/>
                <w:szCs w:val="20"/>
              </w:rPr>
              <w:t>poptají</w:t>
            </w:r>
            <w:proofErr w:type="gramEnd"/>
            <w:r>
              <w:rPr>
                <w:sz w:val="20"/>
                <w:szCs w:val="20"/>
              </w:rPr>
              <w:t xml:space="preserve"> od koordinátorů MAP příklady dobré praxe v jiné formě občanského aktivismu žáků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</w:t>
            </w:r>
            <w:proofErr w:type="spellEnd"/>
            <w:r>
              <w:rPr>
                <w:sz w:val="20"/>
                <w:szCs w:val="20"/>
              </w:rPr>
              <w:t>. formy jsou na platformě MAP prezentovány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iii</w:t>
            </w:r>
            <w:proofErr w:type="spellEnd"/>
            <w:r>
              <w:rPr>
                <w:sz w:val="20"/>
                <w:szCs w:val="20"/>
              </w:rPr>
              <w:t>. pokud školou vybraná forma vyžaduje získání finančních prostředků, zjistí koordinátoři MAP finanční zdroje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iv</w:t>
            </w:r>
            <w:proofErr w:type="spellEnd"/>
            <w:r>
              <w:rPr>
                <w:sz w:val="20"/>
                <w:szCs w:val="20"/>
              </w:rPr>
              <w:t>. pokud je nutné, podá škola žádost o dotaci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v. občanský aktivismus žáků na škole je pěstován</w:t>
            </w:r>
          </w:p>
        </w:tc>
      </w:tr>
      <w:tr w:rsidR="007A2279" w:rsidTr="00135B45">
        <w:tc>
          <w:tcPr>
            <w:tcW w:w="9062" w:type="dxa"/>
            <w:shd w:val="clear" w:color="auto" w:fill="auto"/>
            <w:tcMar>
              <w:left w:w="108" w:type="dxa"/>
            </w:tcMar>
          </w:tcPr>
          <w:p w:rsidR="007A2279" w:rsidRDefault="007A2279" w:rsidP="00135B45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Indikátory: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4.3.1-4.3.2 počet škol se založeným školním parlamentem nebo jinou platformou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4.3.1-4.3.2 počet žáků, zapojených do práce školního parlamentu nebo jiné platformy</w:t>
            </w:r>
          </w:p>
          <w:p w:rsidR="007A2279" w:rsidRDefault="007A2279" w:rsidP="00135B4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4.3.1-4.3.2 počet setkání školního parlamentu (jiné platformy) / škola / rok</w:t>
            </w:r>
          </w:p>
        </w:tc>
      </w:tr>
    </w:tbl>
    <w:p w:rsidR="007A2279" w:rsidRDefault="007A2279" w:rsidP="007A2279">
      <w:pPr>
        <w:jc w:val="both"/>
        <w:rPr>
          <w:b/>
          <w:sz w:val="32"/>
          <w:szCs w:val="32"/>
        </w:rPr>
      </w:pPr>
    </w:p>
    <w:p w:rsidR="00D87DBD" w:rsidRDefault="00D87DBD" w:rsidP="0058228C">
      <w:pPr>
        <w:jc w:val="both"/>
        <w:rPr>
          <w:rFonts w:ascii="Calibri" w:hAnsi="Calibri" w:cs="Calibri"/>
          <w:sz w:val="22"/>
          <w:szCs w:val="22"/>
        </w:rPr>
      </w:pPr>
    </w:p>
    <w:p w:rsidR="00D87DBD" w:rsidRPr="0057243E" w:rsidRDefault="00D87DBD" w:rsidP="0058228C">
      <w:pPr>
        <w:jc w:val="both"/>
      </w:pPr>
      <w:r w:rsidRPr="0057243E">
        <w:t>Různé:</w:t>
      </w:r>
    </w:p>
    <w:p w:rsidR="00634AF0" w:rsidRPr="0057243E" w:rsidRDefault="00634AF0" w:rsidP="0058228C">
      <w:pPr>
        <w:jc w:val="both"/>
      </w:pPr>
    </w:p>
    <w:p w:rsidR="00D87DBD" w:rsidRDefault="007A2279" w:rsidP="007A2279">
      <w:pPr>
        <w:pStyle w:val="Odstavecseseznamem"/>
        <w:numPr>
          <w:ilvl w:val="0"/>
          <w:numId w:val="11"/>
        </w:numPr>
        <w:jc w:val="both"/>
      </w:pPr>
      <w:r>
        <w:t>diskutovalo se společné vzdělávání a individualizace přístupu k žákům v zahraničí, práce ve skupinách v jednotlivých předmětech a propustnost mezi skupinami, někdo vyniká v jednom předmětu a tápe v</w:t>
      </w:r>
      <w:r w:rsidR="00D77A5A">
        <w:t> </w:t>
      </w:r>
      <w:r>
        <w:t>jiném</w:t>
      </w:r>
      <w:r w:rsidR="00D77A5A">
        <w:t>, nutnost komunikace a spolupráce mezi kantory</w:t>
      </w:r>
    </w:p>
    <w:p w:rsidR="00D77A5A" w:rsidRDefault="00D77A5A" w:rsidP="007A2279">
      <w:pPr>
        <w:pStyle w:val="Odstavecseseznamem"/>
        <w:numPr>
          <w:ilvl w:val="0"/>
          <w:numId w:val="11"/>
        </w:numPr>
        <w:jc w:val="both"/>
      </w:pPr>
      <w:r>
        <w:t>zmíněn byl inkluzivní projekt a náplň práce koordinátora inkluze a metodika asistentů</w:t>
      </w:r>
    </w:p>
    <w:p w:rsidR="00D77A5A" w:rsidRDefault="00B7280E" w:rsidP="007A2279">
      <w:pPr>
        <w:pStyle w:val="Odstavecseseznamem"/>
        <w:numPr>
          <w:ilvl w:val="0"/>
          <w:numId w:val="11"/>
        </w:numPr>
        <w:jc w:val="both"/>
      </w:pPr>
      <w:r>
        <w:t>velký tlak na personální posílení, nutnost zajištění kurzů pro budoucí asistenty a „zásobníku“ lidí, spolupráce s fakultami</w:t>
      </w:r>
    </w:p>
    <w:p w:rsidR="00B7280E" w:rsidRDefault="00B7280E" w:rsidP="007A2279">
      <w:pPr>
        <w:pStyle w:val="Odstavecseseznamem"/>
        <w:numPr>
          <w:ilvl w:val="0"/>
          <w:numId w:val="11"/>
        </w:numPr>
        <w:jc w:val="both"/>
      </w:pPr>
      <w:r>
        <w:t>chybí další klinický logoped pro školy</w:t>
      </w:r>
    </w:p>
    <w:p w:rsidR="00B7280E" w:rsidRDefault="00B7280E" w:rsidP="007A2279">
      <w:pPr>
        <w:pStyle w:val="Odstavecseseznamem"/>
        <w:numPr>
          <w:ilvl w:val="0"/>
          <w:numId w:val="11"/>
        </w:numPr>
        <w:jc w:val="both"/>
      </w:pPr>
      <w:r>
        <w:t xml:space="preserve">klíčová pozice psychologa pro každou školu (ideálně „nárokovatelná pozice u </w:t>
      </w:r>
      <w:proofErr w:type="spellStart"/>
      <w:r>
        <w:t>Xset</w:t>
      </w:r>
      <w:proofErr w:type="spellEnd"/>
      <w:r>
        <w:t xml:space="preserve"> žáků výše)</w:t>
      </w:r>
    </w:p>
    <w:p w:rsidR="00B7280E" w:rsidRDefault="00B7280E" w:rsidP="007A2279">
      <w:pPr>
        <w:pStyle w:val="Odstavecseseznamem"/>
        <w:numPr>
          <w:ilvl w:val="0"/>
          <w:numId w:val="11"/>
        </w:numPr>
        <w:jc w:val="both"/>
      </w:pPr>
      <w:r>
        <w:t>rozdíly v přístupu k plánu osobního rozvoje učitelů</w:t>
      </w:r>
    </w:p>
    <w:p w:rsidR="00B7280E" w:rsidRDefault="00B7280E" w:rsidP="007A2279">
      <w:pPr>
        <w:pStyle w:val="Odstavecseseznamem"/>
        <w:numPr>
          <w:ilvl w:val="0"/>
          <w:numId w:val="11"/>
        </w:numPr>
        <w:jc w:val="both"/>
      </w:pPr>
      <w:r>
        <w:t xml:space="preserve">představena dobrá praxe z Kadaně – týmy pro děti a mládež, včetně spolupráce s pediatry, metodická setkání a případové konference; lokální síťařka připraví setkání s místními pediatry </w:t>
      </w:r>
    </w:p>
    <w:p w:rsidR="00B7280E" w:rsidRDefault="00B7280E" w:rsidP="007A2279">
      <w:pPr>
        <w:pStyle w:val="Odstavecseseznamem"/>
        <w:numPr>
          <w:ilvl w:val="0"/>
          <w:numId w:val="11"/>
        </w:numPr>
        <w:jc w:val="both"/>
      </w:pPr>
      <w:r>
        <w:t>po Týdnu neziskovek rozeslat aktuální nabídku na jednotlivé školy</w:t>
      </w:r>
    </w:p>
    <w:p w:rsidR="00B7280E" w:rsidRDefault="00B7280E" w:rsidP="007A2279">
      <w:pPr>
        <w:pStyle w:val="Odstavecseseznamem"/>
        <w:numPr>
          <w:ilvl w:val="0"/>
          <w:numId w:val="11"/>
        </w:numPr>
        <w:jc w:val="both"/>
      </w:pPr>
      <w:r>
        <w:t xml:space="preserve">sdílet definice neformálního vzdělávání, mentorství, supervize, intervize </w:t>
      </w:r>
    </w:p>
    <w:p w:rsidR="00B7280E" w:rsidRPr="0057243E" w:rsidRDefault="00B7280E" w:rsidP="007A2279">
      <w:pPr>
        <w:pStyle w:val="Odstavecseseznamem"/>
        <w:numPr>
          <w:ilvl w:val="0"/>
          <w:numId w:val="11"/>
        </w:numPr>
        <w:jc w:val="both"/>
      </w:pPr>
      <w:r>
        <w:t>poptávka po vícedenním setkání učitelského sboru s cílem rozvoje atmosféry spolupráce a motivace</w:t>
      </w:r>
      <w:bookmarkStart w:id="0" w:name="_GoBack"/>
      <w:bookmarkEnd w:id="0"/>
    </w:p>
    <w:p w:rsidR="00D87DBD" w:rsidRPr="0057243E" w:rsidRDefault="00B7280E" w:rsidP="0058228C">
      <w:pPr>
        <w:jc w:val="both"/>
      </w:pPr>
      <w:r>
        <w:t xml:space="preserve"> </w:t>
      </w:r>
    </w:p>
    <w:p w:rsidR="00E55180" w:rsidRPr="0057243E" w:rsidRDefault="00E55180" w:rsidP="0058228C">
      <w:pPr>
        <w:jc w:val="both"/>
      </w:pPr>
      <w:r w:rsidRPr="0057243E">
        <w:t>Zapsal: Bronislav Podlaha, koordinátor MAP</w:t>
      </w:r>
    </w:p>
    <w:p w:rsidR="00E55180" w:rsidRPr="0057243E" w:rsidRDefault="00E55180" w:rsidP="0058228C">
      <w:pPr>
        <w:jc w:val="both"/>
      </w:pPr>
      <w:r w:rsidRPr="0057243E">
        <w:t>Ověřil: Karel Straka, koordinátor MAP</w:t>
      </w:r>
    </w:p>
    <w:sectPr w:rsidR="00E55180" w:rsidRPr="0057243E" w:rsidSect="00FF51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4926" w:rsidRDefault="002D4926">
      <w:r>
        <w:separator/>
      </w:r>
    </w:p>
  </w:endnote>
  <w:endnote w:type="continuationSeparator" w:id="0">
    <w:p w:rsidR="002D4926" w:rsidRDefault="002D49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C6B80" w:rsidRPr="00C06FB5" w:rsidRDefault="008720EB" w:rsidP="00C06FB5">
    <w:pPr>
      <w:pStyle w:val="Zpat"/>
      <w:pBdr>
        <w:top w:val="single" w:sz="4" w:space="1" w:color="auto"/>
      </w:pBdr>
      <w:tabs>
        <w:tab w:val="left" w:pos="855"/>
      </w:tabs>
      <w:jc w:val="right"/>
      <w:rPr>
        <w:rFonts w:ascii="Calibri" w:hAnsi="Calibri"/>
        <w:b/>
        <w:sz w:val="20"/>
        <w:szCs w:val="20"/>
      </w:rPr>
    </w:pPr>
    <w:r>
      <w:rPr>
        <w:noProof/>
      </w:rPr>
      <w:drawing>
        <wp:anchor distT="0" distB="0" distL="114300" distR="114300" simplePos="0" relativeHeight="251657728" behindDoc="0" locked="0" layoutInCell="1" allowOverlap="0">
          <wp:simplePos x="0" y="0"/>
          <wp:positionH relativeFrom="column">
            <wp:posOffset>48260</wp:posOffset>
          </wp:positionH>
          <wp:positionV relativeFrom="paragraph">
            <wp:posOffset>71755</wp:posOffset>
          </wp:positionV>
          <wp:extent cx="870585" cy="359410"/>
          <wp:effectExtent l="0" t="0" r="5715" b="2540"/>
          <wp:wrapSquare wrapText="bothSides"/>
          <wp:docPr id="3" name="obrázek 3" descr="LOGO MAS SZK NO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MAS SZK NOVÉ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0585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FB5">
      <w:rPr>
        <w:b/>
        <w:sz w:val="20"/>
        <w:szCs w:val="20"/>
      </w:rPr>
      <w:tab/>
    </w:r>
    <w:r w:rsidR="007C6B80" w:rsidRPr="00C06FB5">
      <w:rPr>
        <w:rFonts w:ascii="Calibri" w:hAnsi="Calibri"/>
        <w:b/>
        <w:sz w:val="20"/>
        <w:szCs w:val="20"/>
      </w:rPr>
      <w:t xml:space="preserve">MAS Sdružení Západní Krušnohoří, </w:t>
    </w:r>
    <w:r w:rsidR="007F25A9">
      <w:rPr>
        <w:rFonts w:ascii="Calibri" w:hAnsi="Calibri"/>
        <w:b/>
        <w:sz w:val="20"/>
        <w:szCs w:val="20"/>
      </w:rPr>
      <w:t>SNP 144, 431 44 Droužkovice</w:t>
    </w:r>
  </w:p>
  <w:p w:rsidR="007C6B80" w:rsidRPr="00C06FB5" w:rsidRDefault="007C6B80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 w:rsidRPr="00C06FB5">
      <w:rPr>
        <w:rFonts w:ascii="Calibri" w:hAnsi="Calibri"/>
        <w:b/>
        <w:sz w:val="20"/>
        <w:szCs w:val="20"/>
      </w:rPr>
      <w:t>IČ 26</w:t>
    </w:r>
    <w:r w:rsidR="00B8738B" w:rsidRPr="00C06FB5">
      <w:rPr>
        <w:rFonts w:ascii="Calibri" w:hAnsi="Calibri"/>
        <w:b/>
        <w:sz w:val="20"/>
        <w:szCs w:val="20"/>
      </w:rPr>
      <w:t>9</w:t>
    </w:r>
    <w:r w:rsidRPr="00C06FB5">
      <w:rPr>
        <w:rFonts w:ascii="Calibri" w:hAnsi="Calibri"/>
        <w:b/>
        <w:sz w:val="20"/>
        <w:szCs w:val="20"/>
      </w:rPr>
      <w:t xml:space="preserve"> 99 935</w:t>
    </w:r>
  </w:p>
  <w:p w:rsidR="007C6B80" w:rsidRPr="00C06FB5" w:rsidRDefault="00E8607E" w:rsidP="00C06FB5">
    <w:pPr>
      <w:pStyle w:val="Zpat"/>
      <w:pBdr>
        <w:top w:val="single" w:sz="4" w:space="1" w:color="auto"/>
      </w:pBdr>
      <w:jc w:val="right"/>
      <w:rPr>
        <w:rFonts w:ascii="Calibri" w:hAnsi="Calibri"/>
        <w:b/>
        <w:sz w:val="20"/>
        <w:szCs w:val="20"/>
      </w:rPr>
    </w:pPr>
    <w:r>
      <w:rPr>
        <w:rFonts w:ascii="Calibri" w:hAnsi="Calibri"/>
        <w:b/>
        <w:sz w:val="20"/>
        <w:szCs w:val="20"/>
      </w:rPr>
      <w:t xml:space="preserve"> </w:t>
    </w:r>
    <w:r w:rsidR="004B1F5D" w:rsidRPr="004B1F5D">
      <w:rPr>
        <w:rStyle w:val="Hypertextovodkaz"/>
        <w:rFonts w:ascii="Calibri" w:hAnsi="Calibri"/>
        <w:b/>
        <w:sz w:val="20"/>
        <w:szCs w:val="20"/>
      </w:rPr>
      <w:t>karel.straka</w:t>
    </w:r>
    <w:hyperlink r:id="rId2" w:history="1">
      <w:r w:rsidR="004B1F5D" w:rsidRPr="00BB6F61">
        <w:rPr>
          <w:rStyle w:val="Hypertextovodkaz"/>
          <w:rFonts w:ascii="Calibri" w:hAnsi="Calibri"/>
          <w:b/>
          <w:sz w:val="20"/>
          <w:szCs w:val="20"/>
        </w:rPr>
        <w:t>@maskaszk.cz</w:t>
      </w:r>
    </w:hyperlink>
    <w:r w:rsidR="007C6B80" w:rsidRPr="00C06FB5">
      <w:rPr>
        <w:rFonts w:ascii="Calibri" w:hAnsi="Calibri"/>
        <w:b/>
        <w:sz w:val="20"/>
        <w:szCs w:val="20"/>
      </w:rPr>
      <w:t>, www.ma</w:t>
    </w:r>
    <w:r w:rsidR="004B1F5D">
      <w:rPr>
        <w:rFonts w:ascii="Calibri" w:hAnsi="Calibri"/>
        <w:b/>
        <w:sz w:val="20"/>
        <w:szCs w:val="20"/>
      </w:rPr>
      <w:t>pchomutovsko.</w:t>
    </w:r>
    <w:r w:rsidR="007C6B80" w:rsidRPr="00C06FB5">
      <w:rPr>
        <w:rFonts w:ascii="Calibri" w:hAnsi="Calibri"/>
        <w:b/>
        <w:sz w:val="20"/>
        <w:szCs w:val="20"/>
      </w:rPr>
      <w:t>cz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4926" w:rsidRDefault="002D4926">
      <w:r>
        <w:separator/>
      </w:r>
    </w:p>
  </w:footnote>
  <w:footnote w:type="continuationSeparator" w:id="0">
    <w:p w:rsidR="002D4926" w:rsidRDefault="002D49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564B" w:rsidRDefault="00BA5000" w:rsidP="004B1F5D">
    <w:pPr>
      <w:jc w:val="center"/>
    </w:pPr>
    <w:r>
      <w:rPr>
        <w:noProof/>
      </w:rPr>
      <w:drawing>
        <wp:inline distT="0" distB="0" distL="0" distR="0">
          <wp:extent cx="4610735" cy="1031240"/>
          <wp:effectExtent l="0" t="0" r="0" b="0"/>
          <wp:docPr id="1" name="Obrázek 1" descr="C:\Users\HANA\Pictures\LOGA\logolink_MSMT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A\Pictures\LOGA\logolink_MSMT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0735" cy="103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A5000" w:rsidRDefault="00BA5000" w:rsidP="00C06FB5">
    <w:pPr>
      <w:jc w:val="right"/>
    </w:pPr>
  </w:p>
  <w:p w:rsidR="00BA5000" w:rsidRDefault="00BA5000" w:rsidP="00C06FB5">
    <w:pPr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F5D" w:rsidRDefault="004B1F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C3FEB"/>
    <w:multiLevelType w:val="hybridMultilevel"/>
    <w:tmpl w:val="9820982C"/>
    <w:lvl w:ilvl="0" w:tplc="0405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" w15:restartNumberingAfterBreak="0">
    <w:nsid w:val="068A1CB5"/>
    <w:multiLevelType w:val="hybridMultilevel"/>
    <w:tmpl w:val="D54086B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3FB4B2C"/>
    <w:multiLevelType w:val="multilevel"/>
    <w:tmpl w:val="41827F78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DF3CF7"/>
    <w:multiLevelType w:val="hybridMultilevel"/>
    <w:tmpl w:val="68C4B044"/>
    <w:lvl w:ilvl="0" w:tplc="6430FE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4079FB"/>
    <w:multiLevelType w:val="hybridMultilevel"/>
    <w:tmpl w:val="EBBAC7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0F7CAC"/>
    <w:multiLevelType w:val="hybridMultilevel"/>
    <w:tmpl w:val="B1A8116E"/>
    <w:lvl w:ilvl="0" w:tplc="BCEE7B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C7944"/>
    <w:multiLevelType w:val="hybridMultilevel"/>
    <w:tmpl w:val="68C4B044"/>
    <w:lvl w:ilvl="0" w:tplc="6430FE0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4F51A2"/>
    <w:multiLevelType w:val="hybridMultilevel"/>
    <w:tmpl w:val="199E38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F2126"/>
    <w:multiLevelType w:val="hybridMultilevel"/>
    <w:tmpl w:val="5C1AA73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F0FD2"/>
    <w:multiLevelType w:val="hybridMultilevel"/>
    <w:tmpl w:val="2C08AB64"/>
    <w:lvl w:ilvl="0" w:tplc="F63CF1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255CF"/>
    <w:multiLevelType w:val="hybridMultilevel"/>
    <w:tmpl w:val="E6C233A6"/>
    <w:lvl w:ilvl="0" w:tplc="3E1284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12997"/>
    <w:multiLevelType w:val="hybridMultilevel"/>
    <w:tmpl w:val="3C46CEBA"/>
    <w:lvl w:ilvl="0" w:tplc="14A8E8B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160" w:hanging="360"/>
      </w:pPr>
    </w:lvl>
    <w:lvl w:ilvl="2" w:tplc="0405001B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F9A3D00"/>
    <w:multiLevelType w:val="multilevel"/>
    <w:tmpl w:val="E5F80F4C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40F06D38"/>
    <w:multiLevelType w:val="hybridMultilevel"/>
    <w:tmpl w:val="7612F7A0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1940B14"/>
    <w:multiLevelType w:val="hybridMultilevel"/>
    <w:tmpl w:val="D640DC1E"/>
    <w:lvl w:ilvl="0" w:tplc="AD18203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867A81"/>
    <w:multiLevelType w:val="hybridMultilevel"/>
    <w:tmpl w:val="C382E992"/>
    <w:lvl w:ilvl="0" w:tplc="42563D3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F12B3B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4AAC71B7"/>
    <w:multiLevelType w:val="hybridMultilevel"/>
    <w:tmpl w:val="0A247994"/>
    <w:lvl w:ilvl="0" w:tplc="A54A88B2">
      <w:start w:val="1"/>
      <w:numFmt w:val="decimal"/>
      <w:lvlText w:val="%1."/>
      <w:lvlJc w:val="left"/>
      <w:pPr>
        <w:ind w:left="14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55376E0E"/>
    <w:multiLevelType w:val="hybridMultilevel"/>
    <w:tmpl w:val="BF36FF78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874047"/>
    <w:multiLevelType w:val="multilevel"/>
    <w:tmpl w:val="6694C9B8"/>
    <w:lvl w:ilvl="0">
      <w:start w:val="1"/>
      <w:numFmt w:val="low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5B71A8"/>
    <w:multiLevelType w:val="hybridMultilevel"/>
    <w:tmpl w:val="45068898"/>
    <w:lvl w:ilvl="0" w:tplc="8B4ED232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8D6386"/>
    <w:multiLevelType w:val="multilevel"/>
    <w:tmpl w:val="C1C41D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 w15:restartNumberingAfterBreak="0">
    <w:nsid w:val="763B7E4E"/>
    <w:multiLevelType w:val="hybridMultilevel"/>
    <w:tmpl w:val="9624636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CD1391C"/>
    <w:multiLevelType w:val="hybridMultilevel"/>
    <w:tmpl w:val="D5967A06"/>
    <w:lvl w:ilvl="0" w:tplc="0405000F">
      <w:start w:val="1"/>
      <w:numFmt w:val="decimal"/>
      <w:lvlText w:val="%1."/>
      <w:lvlJc w:val="left"/>
      <w:pPr>
        <w:ind w:left="840" w:hanging="360"/>
      </w:pPr>
    </w:lvl>
    <w:lvl w:ilvl="1" w:tplc="04050019" w:tentative="1">
      <w:start w:val="1"/>
      <w:numFmt w:val="lowerLetter"/>
      <w:lvlText w:val="%2."/>
      <w:lvlJc w:val="left"/>
      <w:pPr>
        <w:ind w:left="1560" w:hanging="360"/>
      </w:pPr>
    </w:lvl>
    <w:lvl w:ilvl="2" w:tplc="0405001B" w:tentative="1">
      <w:start w:val="1"/>
      <w:numFmt w:val="lowerRoman"/>
      <w:lvlText w:val="%3."/>
      <w:lvlJc w:val="right"/>
      <w:pPr>
        <w:ind w:left="2280" w:hanging="180"/>
      </w:pPr>
    </w:lvl>
    <w:lvl w:ilvl="3" w:tplc="0405000F" w:tentative="1">
      <w:start w:val="1"/>
      <w:numFmt w:val="decimal"/>
      <w:lvlText w:val="%4."/>
      <w:lvlJc w:val="left"/>
      <w:pPr>
        <w:ind w:left="3000" w:hanging="360"/>
      </w:pPr>
    </w:lvl>
    <w:lvl w:ilvl="4" w:tplc="04050019" w:tentative="1">
      <w:start w:val="1"/>
      <w:numFmt w:val="lowerLetter"/>
      <w:lvlText w:val="%5."/>
      <w:lvlJc w:val="left"/>
      <w:pPr>
        <w:ind w:left="3720" w:hanging="360"/>
      </w:pPr>
    </w:lvl>
    <w:lvl w:ilvl="5" w:tplc="0405001B" w:tentative="1">
      <w:start w:val="1"/>
      <w:numFmt w:val="lowerRoman"/>
      <w:lvlText w:val="%6."/>
      <w:lvlJc w:val="right"/>
      <w:pPr>
        <w:ind w:left="4440" w:hanging="180"/>
      </w:pPr>
    </w:lvl>
    <w:lvl w:ilvl="6" w:tplc="0405000F" w:tentative="1">
      <w:start w:val="1"/>
      <w:numFmt w:val="decimal"/>
      <w:lvlText w:val="%7."/>
      <w:lvlJc w:val="left"/>
      <w:pPr>
        <w:ind w:left="5160" w:hanging="360"/>
      </w:pPr>
    </w:lvl>
    <w:lvl w:ilvl="7" w:tplc="04050019" w:tentative="1">
      <w:start w:val="1"/>
      <w:numFmt w:val="lowerLetter"/>
      <w:lvlText w:val="%8."/>
      <w:lvlJc w:val="left"/>
      <w:pPr>
        <w:ind w:left="5880" w:hanging="360"/>
      </w:pPr>
    </w:lvl>
    <w:lvl w:ilvl="8" w:tplc="0405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8"/>
  </w:num>
  <w:num w:numId="2">
    <w:abstractNumId w:val="23"/>
  </w:num>
  <w:num w:numId="3">
    <w:abstractNumId w:val="22"/>
  </w:num>
  <w:num w:numId="4">
    <w:abstractNumId w:val="8"/>
  </w:num>
  <w:num w:numId="5">
    <w:abstractNumId w:val="17"/>
  </w:num>
  <w:num w:numId="6">
    <w:abstractNumId w:val="0"/>
  </w:num>
  <w:num w:numId="7">
    <w:abstractNumId w:val="7"/>
  </w:num>
  <w:num w:numId="8">
    <w:abstractNumId w:val="13"/>
  </w:num>
  <w:num w:numId="9">
    <w:abstractNumId w:val="1"/>
  </w:num>
  <w:num w:numId="10">
    <w:abstractNumId w:val="4"/>
  </w:num>
  <w:num w:numId="11">
    <w:abstractNumId w:val="20"/>
  </w:num>
  <w:num w:numId="1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2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9"/>
  </w:num>
  <w:num w:numId="16">
    <w:abstractNumId w:val="2"/>
  </w:num>
  <w:num w:numId="17">
    <w:abstractNumId w:val="9"/>
  </w:num>
  <w:num w:numId="18">
    <w:abstractNumId w:val="15"/>
  </w:num>
  <w:num w:numId="19">
    <w:abstractNumId w:val="6"/>
  </w:num>
  <w:num w:numId="20">
    <w:abstractNumId w:val="5"/>
  </w:num>
  <w:num w:numId="21">
    <w:abstractNumId w:val="11"/>
  </w:num>
  <w:num w:numId="22">
    <w:abstractNumId w:val="3"/>
  </w:num>
  <w:num w:numId="23">
    <w:abstractNumId w:val="14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A6A"/>
    <w:rsid w:val="00092B78"/>
    <w:rsid w:val="00094A9C"/>
    <w:rsid w:val="000C1EAF"/>
    <w:rsid w:val="000C7801"/>
    <w:rsid w:val="000D7A16"/>
    <w:rsid w:val="000E7439"/>
    <w:rsid w:val="000F2ACA"/>
    <w:rsid w:val="00101B43"/>
    <w:rsid w:val="00103A86"/>
    <w:rsid w:val="00115B23"/>
    <w:rsid w:val="0013679A"/>
    <w:rsid w:val="001459D0"/>
    <w:rsid w:val="00175E8A"/>
    <w:rsid w:val="001808BA"/>
    <w:rsid w:val="001932EE"/>
    <w:rsid w:val="001B61A0"/>
    <w:rsid w:val="001C4B8A"/>
    <w:rsid w:val="00242390"/>
    <w:rsid w:val="0024326B"/>
    <w:rsid w:val="0025177B"/>
    <w:rsid w:val="0025796A"/>
    <w:rsid w:val="002916A7"/>
    <w:rsid w:val="00294D5C"/>
    <w:rsid w:val="002A47D7"/>
    <w:rsid w:val="002A4F53"/>
    <w:rsid w:val="002B5C3E"/>
    <w:rsid w:val="002C259C"/>
    <w:rsid w:val="002D4926"/>
    <w:rsid w:val="002D4DB8"/>
    <w:rsid w:val="002F30C6"/>
    <w:rsid w:val="002F7A97"/>
    <w:rsid w:val="00313B63"/>
    <w:rsid w:val="00317793"/>
    <w:rsid w:val="00323E18"/>
    <w:rsid w:val="00330C07"/>
    <w:rsid w:val="00343BA8"/>
    <w:rsid w:val="00346646"/>
    <w:rsid w:val="00375101"/>
    <w:rsid w:val="0038342A"/>
    <w:rsid w:val="003865CE"/>
    <w:rsid w:val="003A06A8"/>
    <w:rsid w:val="003A16EA"/>
    <w:rsid w:val="003A5D07"/>
    <w:rsid w:val="003B0631"/>
    <w:rsid w:val="003E59CC"/>
    <w:rsid w:val="003E769F"/>
    <w:rsid w:val="003F3656"/>
    <w:rsid w:val="00406284"/>
    <w:rsid w:val="00423A88"/>
    <w:rsid w:val="00433780"/>
    <w:rsid w:val="00456D58"/>
    <w:rsid w:val="00480FBE"/>
    <w:rsid w:val="004906B8"/>
    <w:rsid w:val="004B1F5D"/>
    <w:rsid w:val="004E47EE"/>
    <w:rsid w:val="004F0C11"/>
    <w:rsid w:val="005150CB"/>
    <w:rsid w:val="005353CC"/>
    <w:rsid w:val="00545A03"/>
    <w:rsid w:val="005544B6"/>
    <w:rsid w:val="0057243E"/>
    <w:rsid w:val="00581E7B"/>
    <w:rsid w:val="0058228C"/>
    <w:rsid w:val="00592F67"/>
    <w:rsid w:val="005A2F4C"/>
    <w:rsid w:val="005E19E4"/>
    <w:rsid w:val="005F33A2"/>
    <w:rsid w:val="006131D7"/>
    <w:rsid w:val="00617DB2"/>
    <w:rsid w:val="00633747"/>
    <w:rsid w:val="00634AF0"/>
    <w:rsid w:val="00652798"/>
    <w:rsid w:val="006671EC"/>
    <w:rsid w:val="00667F84"/>
    <w:rsid w:val="00674B5A"/>
    <w:rsid w:val="006903E3"/>
    <w:rsid w:val="006A4E58"/>
    <w:rsid w:val="006E1632"/>
    <w:rsid w:val="006E501C"/>
    <w:rsid w:val="00704144"/>
    <w:rsid w:val="00721B53"/>
    <w:rsid w:val="00736C00"/>
    <w:rsid w:val="00743D15"/>
    <w:rsid w:val="00783ABA"/>
    <w:rsid w:val="007A1556"/>
    <w:rsid w:val="007A1683"/>
    <w:rsid w:val="007A2279"/>
    <w:rsid w:val="007C6B80"/>
    <w:rsid w:val="007E2271"/>
    <w:rsid w:val="007E6ABC"/>
    <w:rsid w:val="007F25A9"/>
    <w:rsid w:val="008376FD"/>
    <w:rsid w:val="00846DEF"/>
    <w:rsid w:val="00857B50"/>
    <w:rsid w:val="008619C2"/>
    <w:rsid w:val="00867015"/>
    <w:rsid w:val="008720EB"/>
    <w:rsid w:val="00881886"/>
    <w:rsid w:val="008824BE"/>
    <w:rsid w:val="008824C1"/>
    <w:rsid w:val="008B045B"/>
    <w:rsid w:val="008E0E9C"/>
    <w:rsid w:val="00935FB2"/>
    <w:rsid w:val="0094379D"/>
    <w:rsid w:val="00965F58"/>
    <w:rsid w:val="00990FE3"/>
    <w:rsid w:val="0099655F"/>
    <w:rsid w:val="009A0A75"/>
    <w:rsid w:val="009A7926"/>
    <w:rsid w:val="009E1F07"/>
    <w:rsid w:val="009F6F0A"/>
    <w:rsid w:val="00A00FC1"/>
    <w:rsid w:val="00A04A61"/>
    <w:rsid w:val="00A23750"/>
    <w:rsid w:val="00A277E1"/>
    <w:rsid w:val="00A40FFB"/>
    <w:rsid w:val="00A80581"/>
    <w:rsid w:val="00A8217C"/>
    <w:rsid w:val="00A85929"/>
    <w:rsid w:val="00AB0A2D"/>
    <w:rsid w:val="00AB3009"/>
    <w:rsid w:val="00AB415C"/>
    <w:rsid w:val="00AB65CA"/>
    <w:rsid w:val="00AB6BA2"/>
    <w:rsid w:val="00AC7E19"/>
    <w:rsid w:val="00AE69E0"/>
    <w:rsid w:val="00AF2A6A"/>
    <w:rsid w:val="00B25BB9"/>
    <w:rsid w:val="00B363CD"/>
    <w:rsid w:val="00B419A0"/>
    <w:rsid w:val="00B5041A"/>
    <w:rsid w:val="00B66BC7"/>
    <w:rsid w:val="00B7280E"/>
    <w:rsid w:val="00B75FCF"/>
    <w:rsid w:val="00B8738B"/>
    <w:rsid w:val="00BA5000"/>
    <w:rsid w:val="00BB38F5"/>
    <w:rsid w:val="00BD787B"/>
    <w:rsid w:val="00BE2F56"/>
    <w:rsid w:val="00BE35D2"/>
    <w:rsid w:val="00C046A5"/>
    <w:rsid w:val="00C06FB5"/>
    <w:rsid w:val="00C11AEC"/>
    <w:rsid w:val="00C14FD3"/>
    <w:rsid w:val="00C15700"/>
    <w:rsid w:val="00C37B43"/>
    <w:rsid w:val="00C40020"/>
    <w:rsid w:val="00C53147"/>
    <w:rsid w:val="00C62A44"/>
    <w:rsid w:val="00C64D70"/>
    <w:rsid w:val="00C74F8F"/>
    <w:rsid w:val="00C91BBC"/>
    <w:rsid w:val="00C93370"/>
    <w:rsid w:val="00CA6DE4"/>
    <w:rsid w:val="00CF30F2"/>
    <w:rsid w:val="00CF418D"/>
    <w:rsid w:val="00D1381D"/>
    <w:rsid w:val="00D17EB2"/>
    <w:rsid w:val="00D30550"/>
    <w:rsid w:val="00D30E35"/>
    <w:rsid w:val="00D511DE"/>
    <w:rsid w:val="00D77A5A"/>
    <w:rsid w:val="00D87DBD"/>
    <w:rsid w:val="00DA5D25"/>
    <w:rsid w:val="00DB27EC"/>
    <w:rsid w:val="00DC3692"/>
    <w:rsid w:val="00DE1BCB"/>
    <w:rsid w:val="00DE289E"/>
    <w:rsid w:val="00DE7602"/>
    <w:rsid w:val="00DF1427"/>
    <w:rsid w:val="00DF16FF"/>
    <w:rsid w:val="00DF1DD7"/>
    <w:rsid w:val="00E23CCF"/>
    <w:rsid w:val="00E263D5"/>
    <w:rsid w:val="00E31F8A"/>
    <w:rsid w:val="00E32AAC"/>
    <w:rsid w:val="00E362E2"/>
    <w:rsid w:val="00E36567"/>
    <w:rsid w:val="00E55180"/>
    <w:rsid w:val="00E56CA4"/>
    <w:rsid w:val="00E605CD"/>
    <w:rsid w:val="00E65DC8"/>
    <w:rsid w:val="00E76E62"/>
    <w:rsid w:val="00E8607E"/>
    <w:rsid w:val="00E90D70"/>
    <w:rsid w:val="00EE40D4"/>
    <w:rsid w:val="00EF4572"/>
    <w:rsid w:val="00EF7C10"/>
    <w:rsid w:val="00F02BB2"/>
    <w:rsid w:val="00F03AA1"/>
    <w:rsid w:val="00F21D8D"/>
    <w:rsid w:val="00F2418C"/>
    <w:rsid w:val="00F504CF"/>
    <w:rsid w:val="00F61C70"/>
    <w:rsid w:val="00F63609"/>
    <w:rsid w:val="00F63AE4"/>
    <w:rsid w:val="00F640FB"/>
    <w:rsid w:val="00F7564B"/>
    <w:rsid w:val="00F94B50"/>
    <w:rsid w:val="00FA75A3"/>
    <w:rsid w:val="00FF2611"/>
    <w:rsid w:val="00FF5038"/>
    <w:rsid w:val="00FF5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6CFEA6B"/>
  <w15:docId w15:val="{C227E194-F641-4426-8E4E-75802B5D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AF2A6A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AF2A6A"/>
    <w:pPr>
      <w:tabs>
        <w:tab w:val="center" w:pos="4536"/>
        <w:tab w:val="right" w:pos="9072"/>
      </w:tabs>
    </w:pPr>
  </w:style>
  <w:style w:type="character" w:styleId="Hypertextovodkaz">
    <w:name w:val="Hyperlink"/>
    <w:rsid w:val="007C6B80"/>
    <w:rPr>
      <w:color w:val="0000FF"/>
      <w:u w:val="single"/>
    </w:rPr>
  </w:style>
  <w:style w:type="paragraph" w:styleId="Textbubliny">
    <w:name w:val="Balloon Text"/>
    <w:basedOn w:val="Normln"/>
    <w:link w:val="TextbublinyChar"/>
    <w:rsid w:val="00EE40D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EE40D4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39"/>
    <w:rsid w:val="00DE76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rsid w:val="00BA5000"/>
    <w:rPr>
      <w:sz w:val="16"/>
      <w:szCs w:val="16"/>
    </w:rPr>
  </w:style>
  <w:style w:type="paragraph" w:styleId="Textkomente">
    <w:name w:val="annotation text"/>
    <w:basedOn w:val="Normln"/>
    <w:link w:val="TextkomenteChar"/>
    <w:rsid w:val="00BA500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A5000"/>
  </w:style>
  <w:style w:type="paragraph" w:styleId="Pedmtkomente">
    <w:name w:val="annotation subject"/>
    <w:basedOn w:val="Textkomente"/>
    <w:next w:val="Textkomente"/>
    <w:link w:val="PedmtkomenteChar"/>
    <w:rsid w:val="00BA500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BA5000"/>
    <w:rPr>
      <w:b/>
      <w:bCs/>
    </w:rPr>
  </w:style>
  <w:style w:type="paragraph" w:styleId="Revize">
    <w:name w:val="Revision"/>
    <w:hidden/>
    <w:uiPriority w:val="99"/>
    <w:semiHidden/>
    <w:rsid w:val="004B1F5D"/>
    <w:rPr>
      <w:sz w:val="24"/>
      <w:szCs w:val="24"/>
    </w:rPr>
  </w:style>
  <w:style w:type="paragraph" w:styleId="Odstavecseseznamem">
    <w:name w:val="List Paragraph"/>
    <w:basedOn w:val="Normln"/>
    <w:link w:val="OdstavecseseznamemChar"/>
    <w:uiPriority w:val="34"/>
    <w:qFormat/>
    <w:rsid w:val="00AB65CA"/>
    <w:pPr>
      <w:ind w:left="720"/>
      <w:contextualSpacing/>
    </w:pPr>
  </w:style>
  <w:style w:type="paragraph" w:customStyle="1" w:styleId="Standard">
    <w:name w:val="Standard"/>
    <w:uiPriority w:val="99"/>
    <w:qFormat/>
    <w:rsid w:val="00AB65CA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81E7B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81E7B"/>
    <w:rPr>
      <w:rFonts w:asciiTheme="minorHAnsi" w:eastAsiaTheme="minorHAnsi" w:hAnsiTheme="minorHAnsi" w:cstheme="minorBidi"/>
      <w:lang w:eastAsia="en-US"/>
    </w:rPr>
  </w:style>
  <w:style w:type="character" w:customStyle="1" w:styleId="OdstavecseseznamemChar">
    <w:name w:val="Odstavec se seznamem Char"/>
    <w:basedOn w:val="Standardnpsmoodstavce"/>
    <w:link w:val="Odstavecseseznamem"/>
    <w:uiPriority w:val="34"/>
    <w:qFormat/>
    <w:rsid w:val="007A227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061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@maskaszk.cz" TargetMode="External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2447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Strategický plán Leader MAS Sdružení Západní Krušnohoří na období</vt:lpstr>
    </vt:vector>
  </TitlesOfParts>
  <Company>ATC</Company>
  <LinksUpToDate>false</LinksUpToDate>
  <CharactersWithSpaces>16855</CharactersWithSpaces>
  <SharedDoc>false</SharedDoc>
  <HLinks>
    <vt:vector size="6" baseType="variant">
      <vt:variant>
        <vt:i4>6029408</vt:i4>
      </vt:variant>
      <vt:variant>
        <vt:i4>0</vt:i4>
      </vt:variant>
      <vt:variant>
        <vt:i4>0</vt:i4>
      </vt:variant>
      <vt:variant>
        <vt:i4>5</vt:i4>
      </vt:variant>
      <vt:variant>
        <vt:lpwstr>mailto:info@maskaszk.cz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Strategický plán Leader MAS Sdružení Západní Krušnohoří na období</dc:title>
  <dc:creator>Hana - Dufková</dc:creator>
  <cp:lastModifiedBy>Karel Straka</cp:lastModifiedBy>
  <cp:revision>2</cp:revision>
  <cp:lastPrinted>2012-08-18T14:06:00Z</cp:lastPrinted>
  <dcterms:created xsi:type="dcterms:W3CDTF">2017-05-16T09:58:00Z</dcterms:created>
  <dcterms:modified xsi:type="dcterms:W3CDTF">2017-05-16T09:58:00Z</dcterms:modified>
</cp:coreProperties>
</file>