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161FEE" w:rsidRPr="00161FEE" w:rsidRDefault="00161FEE" w:rsidP="00161FEE">
      <w:pPr>
        <w:jc w:val="center"/>
        <w:rPr>
          <w:rFonts w:ascii="Calibri" w:hAnsi="Calibri" w:cs="Calibri"/>
          <w:sz w:val="48"/>
          <w:szCs w:val="48"/>
        </w:rPr>
      </w:pPr>
      <w:r w:rsidRPr="00161FEE">
        <w:rPr>
          <w:rFonts w:ascii="Calibri" w:hAnsi="Calibri" w:cs="Calibri"/>
          <w:sz w:val="48"/>
          <w:szCs w:val="48"/>
        </w:rPr>
        <w:t>INKLUZE, SOCIÁLNÍ A OBČANSKÉ</w:t>
      </w:r>
      <w:r w:rsidR="00F055A8">
        <w:rPr>
          <w:rFonts w:ascii="Calibri" w:hAnsi="Calibri" w:cs="Calibri"/>
          <w:sz w:val="48"/>
          <w:szCs w:val="48"/>
        </w:rPr>
        <w:t xml:space="preserve"> KOMPETENCE, KULTURNÍ POVĚDOMÍ</w:t>
      </w:r>
    </w:p>
    <w:p w:rsidR="00161FEE" w:rsidRDefault="00161FEE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Default="00AB65CA" w:rsidP="00E55180">
      <w:pPr>
        <w:jc w:val="center"/>
        <w:rPr>
          <w:rFonts w:ascii="Calibri" w:hAnsi="Calibri" w:cs="Calibri"/>
          <w:sz w:val="32"/>
          <w:szCs w:val="32"/>
        </w:rPr>
      </w:pPr>
      <w:proofErr w:type="gramStart"/>
      <w:r>
        <w:rPr>
          <w:rFonts w:ascii="Calibri" w:hAnsi="Calibri" w:cs="Calibri"/>
          <w:sz w:val="32"/>
          <w:szCs w:val="32"/>
        </w:rPr>
        <w:t>1.kolo</w:t>
      </w:r>
      <w:proofErr w:type="gramEnd"/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F051EE">
        <w:rPr>
          <w:rFonts w:ascii="Calibri" w:hAnsi="Calibri" w:cs="Calibri"/>
          <w:sz w:val="32"/>
          <w:szCs w:val="32"/>
        </w:rPr>
        <w:t>radnice, 7</w:t>
      </w:r>
      <w:bookmarkStart w:id="0" w:name="_GoBack"/>
      <w:bookmarkEnd w:id="0"/>
      <w:r w:rsidR="00AB65CA">
        <w:rPr>
          <w:rFonts w:ascii="Calibri" w:hAnsi="Calibri" w:cs="Calibri"/>
          <w:sz w:val="32"/>
          <w:szCs w:val="32"/>
        </w:rPr>
        <w:t>.4</w:t>
      </w:r>
      <w:r w:rsidRPr="00E55180">
        <w:rPr>
          <w:rFonts w:ascii="Calibri" w:hAnsi="Calibri" w:cs="Calibri"/>
          <w:sz w:val="32"/>
          <w:szCs w:val="32"/>
        </w:rPr>
        <w:t>.</w:t>
      </w:r>
      <w:r w:rsidR="00AB65CA">
        <w:rPr>
          <w:rFonts w:ascii="Calibri" w:hAnsi="Calibri" w:cs="Calibri"/>
          <w:sz w:val="32"/>
          <w:szCs w:val="32"/>
        </w:rPr>
        <w:t>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E55180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 w:rsidRPr="00AB65CA">
        <w:rPr>
          <w:rFonts w:ascii="Calibri" w:hAnsi="Calibri" w:cs="Calibri"/>
          <w:sz w:val="22"/>
          <w:szCs w:val="22"/>
        </w:rPr>
        <w:t>nalytická fáze</w:t>
      </w:r>
    </w:p>
    <w:p w:rsid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rešerše stávajících dokumentů</w:t>
      </w:r>
    </w:p>
    <w:p w:rsid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agregovaná data MŠMT</w:t>
      </w:r>
    </w:p>
    <w:p w:rsidR="00AB65CA" w:rsidRP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SWOT analýza</w:t>
      </w: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161FEE" w:rsidRPr="008C0DCE" w:rsidRDefault="00161FEE" w:rsidP="00161FEE">
      <w:pPr>
        <w:jc w:val="both"/>
        <w:rPr>
          <w:b/>
          <w:sz w:val="32"/>
          <w:szCs w:val="32"/>
        </w:rPr>
      </w:pPr>
      <w:r w:rsidRPr="008C0DCE">
        <w:rPr>
          <w:b/>
          <w:sz w:val="32"/>
          <w:szCs w:val="32"/>
        </w:rPr>
        <w:t>oblast Inkluze / společné vzdělávání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03"/>
        <w:gridCol w:w="4659"/>
      </w:tblGrid>
      <w:tr w:rsidR="00161FEE" w:rsidTr="00E55307">
        <w:tc>
          <w:tcPr>
            <w:tcW w:w="6997" w:type="dxa"/>
          </w:tcPr>
          <w:p w:rsidR="00161FEE" w:rsidRDefault="00161FEE" w:rsidP="00E55307">
            <w:pPr>
              <w:jc w:val="center"/>
              <w:rPr>
                <w:b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</w:tcPr>
          <w:p w:rsidR="00161FEE" w:rsidRDefault="00161FEE" w:rsidP="00E55307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161FEE" w:rsidTr="00E55307">
        <w:tc>
          <w:tcPr>
            <w:tcW w:w="6997" w:type="dxa"/>
          </w:tcPr>
          <w:p w:rsidR="00161FEE" w:rsidRDefault="00161FEE" w:rsidP="00161FEE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</w:pPr>
            <w:r>
              <w:t>Školy učí všechny žáky uvědomovat si práva a povinnosti (spravedlnost, důsledky, zodpovědnost, normy, morální hodnoty, vina, trest, …)</w:t>
            </w:r>
          </w:p>
          <w:p w:rsidR="00161FEE" w:rsidRDefault="00161FEE" w:rsidP="00161FEE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</w:pPr>
            <w:r>
              <w:t>Školy umějí komunikovat s rodiči, žáky i pedagogy, vnímají jejich potřeby a systematicky rozvíjejí školní kulturu, bezpečné a otevřené klima školy</w:t>
            </w:r>
          </w:p>
          <w:p w:rsidR="00161FEE" w:rsidRDefault="00161FEE" w:rsidP="00161FEE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</w:pPr>
            <w:r>
              <w:t xml:space="preserve">Všechny </w:t>
            </w:r>
            <w:r w:rsidRPr="008D0C40">
              <w:rPr>
                <w:color w:val="FF0000"/>
              </w:rPr>
              <w:t xml:space="preserve">chomutovské a jirkovské </w:t>
            </w:r>
            <w:r>
              <w:t xml:space="preserve">školy se žáky se SVP mají vytvořený systém podpory pro žáky se speciálními vzdělávacími potřebami </w:t>
            </w:r>
          </w:p>
          <w:p w:rsidR="00161FEE" w:rsidRDefault="00161FEE" w:rsidP="00161FEE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</w:pPr>
            <w:r>
              <w:t xml:space="preserve">V městě Chomutov existuje </w:t>
            </w:r>
            <w:r>
              <w:lastRenderedPageBreak/>
              <w:t>spolupráce mezi ZŠ a MŠ, každá MŠ smlouvu se ZŠ, probíhají vzájemné návštěvy a konají se společné akce</w:t>
            </w:r>
          </w:p>
          <w:p w:rsidR="00161FEE" w:rsidRDefault="00161FEE" w:rsidP="00E55307">
            <w:pPr>
              <w:pStyle w:val="Standard"/>
              <w:jc w:val="both"/>
              <w:rPr>
                <w:rFonts w:cs="Times New Roman"/>
                <w:b/>
              </w:rPr>
            </w:pPr>
          </w:p>
        </w:tc>
        <w:tc>
          <w:tcPr>
            <w:tcW w:w="6997" w:type="dxa"/>
          </w:tcPr>
          <w:p w:rsidR="00161FEE" w:rsidRPr="00B044A5" w:rsidRDefault="00161FEE" w:rsidP="00161FEE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</w:rPr>
            </w:pPr>
            <w:r>
              <w:lastRenderedPageBreak/>
              <w:t>Školy neposkytují výuku českého jazyka pro cizince</w:t>
            </w:r>
          </w:p>
          <w:p w:rsidR="00161FEE" w:rsidRPr="00B044A5" w:rsidRDefault="00161FEE" w:rsidP="00161FEE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</w:rPr>
            </w:pPr>
            <w:r>
              <w:t>Školy nejsou bezbariérové</w:t>
            </w:r>
          </w:p>
          <w:p w:rsidR="00161FEE" w:rsidRPr="00B044A5" w:rsidRDefault="00161FEE" w:rsidP="00161FEE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</w:rPr>
            </w:pPr>
            <w:r>
              <w:t>Nejsou vytvořeny dostatečné podmínky pro účast žáků se SVP na mimoškolních aktivitách (družina, zájmové kroužky, školní klub, ozdravné pobyty, výlety…) – pomůcky, asistenti, finanční pokrytí, bezbariérovost…</w:t>
            </w:r>
          </w:p>
          <w:p w:rsidR="00161FEE" w:rsidRPr="00B044A5" w:rsidRDefault="00161FEE" w:rsidP="00161FEE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</w:rPr>
            </w:pPr>
            <w:r>
              <w:t>Pedagogové nejsou systematicky připravováni spolupracovat při výuce s dalšími pedagogickými (AP, další pedagog) i nepedagogickými (tlumočník, osobní asistent) pracovníky</w:t>
            </w:r>
          </w:p>
          <w:p w:rsidR="00161FEE" w:rsidRPr="00B044A5" w:rsidRDefault="00161FEE" w:rsidP="00161FEE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</w:rPr>
            </w:pPr>
            <w:r>
              <w:t xml:space="preserve">Školy nemají dostatek finančních </w:t>
            </w:r>
            <w:r>
              <w:lastRenderedPageBreak/>
              <w:t>prostředků na podporu žáků se SVP (AP, pomůcky,…), byť systém podpory je vytvořen</w:t>
            </w:r>
          </w:p>
          <w:p w:rsidR="00161FEE" w:rsidRPr="00B044A5" w:rsidRDefault="00161FEE" w:rsidP="00161FEE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</w:rPr>
            </w:pPr>
            <w:r>
              <w:t>Z důvodu maximálního počtu a skladby žáků ve třídách nemají učitelé možnost vhodně upravit formu, obsah a metody učiva podle potřeb jednotlivých žáků (připravit víceúrovňovou výuku)</w:t>
            </w:r>
          </w:p>
          <w:p w:rsidR="00161FEE" w:rsidRPr="00B044A5" w:rsidRDefault="00161FEE" w:rsidP="00161FEE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</w:rPr>
            </w:pPr>
            <w:r>
              <w:t xml:space="preserve">Děti ze </w:t>
            </w:r>
            <w:proofErr w:type="spellStart"/>
            <w:r>
              <w:t>socio</w:t>
            </w:r>
            <w:proofErr w:type="spellEnd"/>
            <w:r>
              <w:t>-ekonomicky slabých rodin nenavštěvují předškolní zařízení (MŠ, předškolní kluby, RC, přípravné třídy)</w:t>
            </w:r>
          </w:p>
          <w:p w:rsidR="00161FEE" w:rsidRDefault="00161FEE" w:rsidP="00161FEE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</w:pPr>
            <w:r>
              <w:t>Nedostatek dostupných přípravných tříd v centru města pro venkovské děti</w:t>
            </w:r>
          </w:p>
          <w:p w:rsidR="00161FEE" w:rsidRDefault="00161FEE" w:rsidP="00161FEE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</w:pPr>
            <w:r w:rsidRPr="00B044A5">
              <w:t>Někteří vyučující nespolupracují při naplňování potřeb žáka</w:t>
            </w:r>
          </w:p>
          <w:p w:rsidR="00161FEE" w:rsidRDefault="00161FEE" w:rsidP="00161FEE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</w:pPr>
            <w:r w:rsidRPr="00B044A5">
              <w:t xml:space="preserve">Ne všichni učitelé vnímají rozdíly mezi žáky jako zdroj zkušeností a příležitost k dalšímu </w:t>
            </w:r>
            <w:proofErr w:type="spellStart"/>
            <w:r w:rsidRPr="00B044A5">
              <w:t>seberozvoji</w:t>
            </w:r>
            <w:proofErr w:type="spellEnd"/>
          </w:p>
          <w:p w:rsidR="00161FEE" w:rsidRPr="00B044A5" w:rsidRDefault="00161FEE" w:rsidP="00161FEE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</w:pPr>
            <w:r>
              <w:t>Problematika inkluze nová, učitelé s ní nemají zkušenost, nerozumějí jí</w:t>
            </w:r>
          </w:p>
        </w:tc>
      </w:tr>
      <w:tr w:rsidR="00161FEE" w:rsidTr="00E55307">
        <w:tc>
          <w:tcPr>
            <w:tcW w:w="6997" w:type="dxa"/>
          </w:tcPr>
          <w:p w:rsidR="00161FEE" w:rsidRDefault="00161FEE" w:rsidP="00E5530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O - příležitosti</w:t>
            </w:r>
          </w:p>
        </w:tc>
        <w:tc>
          <w:tcPr>
            <w:tcW w:w="6997" w:type="dxa"/>
          </w:tcPr>
          <w:p w:rsidR="00161FEE" w:rsidRDefault="00161FEE" w:rsidP="00E55307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161FEE" w:rsidTr="00E55307">
        <w:tc>
          <w:tcPr>
            <w:tcW w:w="6997" w:type="dxa"/>
          </w:tcPr>
          <w:p w:rsidR="00161FEE" w:rsidRDefault="00161FEE" w:rsidP="00E55307">
            <w:pPr>
              <w:jc w:val="both"/>
            </w:pPr>
            <w:r w:rsidRPr="00F940B3">
              <w:t>1. změna školského zákona – povinný předškolní ročník</w:t>
            </w:r>
          </w:p>
          <w:p w:rsidR="00161FEE" w:rsidRDefault="00161FEE" w:rsidP="00E55307">
            <w:pPr>
              <w:jc w:val="both"/>
            </w:pPr>
            <w:r>
              <w:t>2. díky platformě Lokálního partnerství a platformě MAP je možná spolupráce ZŠ, MŠ a NNO (kupř. poskytovatelů sociálních a prorodinných služeb) při práci nejen s dítětem, ale celou rodinou už od předškolního věku (ale i doprovod do školy a na kroužky), zejména spolupráce mezi ZŠ a MŠ ve venkovských oblastech ORP</w:t>
            </w:r>
          </w:p>
          <w:p w:rsidR="00161FEE" w:rsidRDefault="00161FEE" w:rsidP="00E55307">
            <w:pPr>
              <w:jc w:val="both"/>
            </w:pPr>
            <w:r>
              <w:t>3. peníze OPVVV na vzdělávání, supervize, sdílení, peer aktivity atd. pedagogických pracovníků</w:t>
            </w:r>
          </w:p>
          <w:p w:rsidR="00161FEE" w:rsidRDefault="00161FEE" w:rsidP="00E55307">
            <w:pPr>
              <w:jc w:val="both"/>
            </w:pPr>
            <w:r>
              <w:t>4. zajistit sdílené jazykový asistent s pedagogickým minimem z peněz OPVVV, později MŠMT</w:t>
            </w:r>
          </w:p>
          <w:p w:rsidR="00161FEE" w:rsidRDefault="00161FEE" w:rsidP="00E55307">
            <w:pPr>
              <w:jc w:val="both"/>
            </w:pPr>
            <w:r>
              <w:t>5. dotace z IROP na bezbariérové úpravy škol</w:t>
            </w:r>
          </w:p>
          <w:p w:rsidR="00161FEE" w:rsidRDefault="00161FEE" w:rsidP="00E55307">
            <w:pPr>
              <w:jc w:val="both"/>
            </w:pPr>
            <w:r>
              <w:t>6. silné NNO, nabízející neformální vzdělávání a zájmovou činnost, případně sociální služby pro děti a mládež</w:t>
            </w:r>
          </w:p>
          <w:p w:rsidR="00161FEE" w:rsidRDefault="00161FEE" w:rsidP="00E55307">
            <w:pPr>
              <w:jc w:val="both"/>
            </w:pPr>
            <w:r>
              <w:t>7. blížící se rozšíření kapacit SVČ Domeček</w:t>
            </w:r>
          </w:p>
          <w:p w:rsidR="00161FEE" w:rsidRDefault="00161FEE" w:rsidP="00E55307">
            <w:pPr>
              <w:jc w:val="both"/>
            </w:pPr>
            <w:r>
              <w:t>8. příležitost rozšířit školní kluby na školách (žádá ředitel ZŠ, schvaluje MŠMT)</w:t>
            </w:r>
          </w:p>
          <w:p w:rsidR="00161FEE" w:rsidRDefault="00161FEE" w:rsidP="00E55307">
            <w:pPr>
              <w:jc w:val="both"/>
            </w:pPr>
            <w:r>
              <w:lastRenderedPageBreak/>
              <w:t>9. z peněz OPVVV je možné zajistit DVPP (kromě jiného i pro spolupráci s AP atd. v hodinách) a metodickou podporu jak učitele, tak jeho asistenta</w:t>
            </w:r>
          </w:p>
          <w:p w:rsidR="00161FEE" w:rsidRDefault="00161FEE" w:rsidP="00E55307">
            <w:pPr>
              <w:jc w:val="both"/>
            </w:pPr>
            <w:r>
              <w:t>10. z peněz OPVVV lze zajistit více speciálních pedagogů a školních psychologů na školách</w:t>
            </w:r>
          </w:p>
          <w:p w:rsidR="00161FEE" w:rsidRDefault="00161FEE" w:rsidP="00E55307">
            <w:pPr>
              <w:jc w:val="both"/>
            </w:pPr>
            <w:r>
              <w:t xml:space="preserve">11. možnost proškolit učitele v různých </w:t>
            </w:r>
            <w:r w:rsidRPr="00515271">
              <w:t>metodách odbour</w:t>
            </w:r>
            <w:r>
              <w:t xml:space="preserve">ávání bariér mezi lidmi, vedení </w:t>
            </w:r>
            <w:r w:rsidRPr="00515271">
              <w:t>spolužák</w:t>
            </w:r>
            <w:r>
              <w:t>ů</w:t>
            </w:r>
            <w:r w:rsidRPr="00515271">
              <w:t xml:space="preserve"> k sounáležitosti, apod.</w:t>
            </w:r>
            <w:r>
              <w:t xml:space="preserve"> (DVPP, semináře, WS, literatura, peer aktivity)</w:t>
            </w:r>
          </w:p>
          <w:p w:rsidR="00161FEE" w:rsidRPr="00F940B3" w:rsidRDefault="00161FEE" w:rsidP="00E55307">
            <w:pPr>
              <w:jc w:val="both"/>
            </w:pPr>
            <w:r>
              <w:t>12. v Chomutově začala působit Agentura pro sociální začleňování, v Jirkově už působila</w:t>
            </w:r>
          </w:p>
        </w:tc>
        <w:tc>
          <w:tcPr>
            <w:tcW w:w="6997" w:type="dxa"/>
          </w:tcPr>
          <w:p w:rsidR="00161FEE" w:rsidRDefault="00161FEE" w:rsidP="00161FEE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lastRenderedPageBreak/>
              <w:t>Nedostatečné systematické finanční zajištění personálních nákladů na práci s heterogenními skupinami žáků (AP, pedagogické i nepedagogické pracovníky)</w:t>
            </w:r>
          </w:p>
          <w:p w:rsidR="00161FEE" w:rsidRDefault="00161FEE" w:rsidP="00161FEE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Nedostatek finančních prostředků pro realizaci mimoškolního vzdělávání pro znevýhodněné žáky (např. výstavy, exkurze, kroužky…)</w:t>
            </w:r>
          </w:p>
          <w:p w:rsidR="00161FEE" w:rsidRDefault="00161FEE" w:rsidP="00161FEE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Na školy je tlačeno ze strany státu na rychlou změnu stávajícího systému</w:t>
            </w:r>
          </w:p>
          <w:p w:rsidR="00161FEE" w:rsidRDefault="00161FEE" w:rsidP="00161FEE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Nedostatečná kampaň/osvěta v oblasti inkluze/společného vzdělávání pro většinovou veřejnost, pro rodiče, pro rodiče žáků se speciálními vzdělávacími potřebami, apod.</w:t>
            </w:r>
          </w:p>
          <w:p w:rsidR="00161FEE" w:rsidRDefault="00161FEE" w:rsidP="00161FEE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Nepřehledná nabídka vzdělávacích materiálů, pomůcek, metodik v oblasti inkluze, včetně metodické podpory MŠMT</w:t>
            </w:r>
          </w:p>
          <w:p w:rsidR="00161FEE" w:rsidRDefault="00161FEE" w:rsidP="00161FEE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 xml:space="preserve">Velký počet rodičů ze socio-kulturně znevýhodňujícího prostředí (ale i VŠ vzdělaných rodičů) neumí nebo odmítá komunikovat se školou, či jejich </w:t>
            </w:r>
            <w:r>
              <w:lastRenderedPageBreak/>
              <w:t>očekávání od školy vzhledem k hodnocení a úspěchu jejich dětí jsou nereálná</w:t>
            </w:r>
          </w:p>
          <w:p w:rsidR="00161FEE" w:rsidRDefault="00161FEE" w:rsidP="00161FEE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 xml:space="preserve">Velký počet rodičů postrádá rodičovské kompetence k předškolní přípravě a k vedení dětí k přístupu ke školním povinnostem </w:t>
            </w:r>
          </w:p>
          <w:p w:rsidR="00161FEE" w:rsidRDefault="00161FEE" w:rsidP="00161FEE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Migrace cizinců v průběhu celého roku, bez ohledu na kalendář rozvojového programu MŠMT nebo připisování finančního normativu na žáky ve škole</w:t>
            </w:r>
          </w:p>
          <w:p w:rsidR="00161FEE" w:rsidRDefault="00161FEE" w:rsidP="00161FEE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Málo odborných pracovníků (speciální pedagog, školní psycholog, klinický logoped) na Ústecku</w:t>
            </w:r>
          </w:p>
          <w:p w:rsidR="00161FEE" w:rsidRDefault="00161FEE" w:rsidP="00161FEE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Velký počet a skladba žáků ve třídách</w:t>
            </w:r>
          </w:p>
          <w:p w:rsidR="00161FEE" w:rsidRDefault="00161FEE" w:rsidP="00161FEE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b/>
              </w:rPr>
            </w:pPr>
            <w:r>
              <w:t>Technická nemožnost bezbariérových úprav v případě některých škol</w:t>
            </w:r>
          </w:p>
        </w:tc>
      </w:tr>
    </w:tbl>
    <w:p w:rsidR="00161FEE" w:rsidRDefault="00161FEE" w:rsidP="00161FEE">
      <w:pPr>
        <w:pStyle w:val="Standard"/>
        <w:jc w:val="both"/>
        <w:rPr>
          <w:rFonts w:cs="Times New Roman"/>
          <w:u w:val="single"/>
        </w:rPr>
      </w:pPr>
    </w:p>
    <w:p w:rsidR="00161FEE" w:rsidRDefault="00161FEE" w:rsidP="00161FEE">
      <w:pPr>
        <w:pStyle w:val="Standard"/>
        <w:jc w:val="both"/>
        <w:rPr>
          <w:u w:val="single"/>
        </w:rPr>
      </w:pPr>
      <w:r>
        <w:rPr>
          <w:u w:val="single"/>
        </w:rPr>
        <w:t>Plánované zlepšení (v pořadí deklarovaném učiteli – nad 80 %):</w:t>
      </w:r>
    </w:p>
    <w:p w:rsidR="00161FEE" w:rsidRDefault="00161FEE" w:rsidP="00161FEE">
      <w:pPr>
        <w:pStyle w:val="Standard"/>
        <w:numPr>
          <w:ilvl w:val="0"/>
          <w:numId w:val="21"/>
        </w:numPr>
        <w:jc w:val="both"/>
        <w:textAlignment w:val="baseline"/>
      </w:pPr>
      <w:r>
        <w:t>Škola bude umět připravit všechny žáky na bezproblémový přechod na další stupeň vzdělávání</w:t>
      </w:r>
    </w:p>
    <w:p w:rsidR="00161FEE" w:rsidRDefault="00161FEE" w:rsidP="00161FEE">
      <w:pPr>
        <w:pStyle w:val="Standard"/>
        <w:numPr>
          <w:ilvl w:val="0"/>
          <w:numId w:val="21"/>
        </w:numPr>
        <w:jc w:val="both"/>
        <w:textAlignment w:val="baseline"/>
      </w:pPr>
      <w:r>
        <w:t>Pedagogové budou umět využívat speciální učebnice, pomůcky i kompenzační pomůcky</w:t>
      </w:r>
    </w:p>
    <w:p w:rsidR="00161FEE" w:rsidRDefault="00161FEE" w:rsidP="00161FEE">
      <w:pPr>
        <w:pStyle w:val="Standard"/>
        <w:numPr>
          <w:ilvl w:val="0"/>
          <w:numId w:val="21"/>
        </w:numPr>
        <w:jc w:val="both"/>
        <w:textAlignment w:val="baseline"/>
      </w:pPr>
      <w:r>
        <w:t>Pedagogové budou využívat v komunikaci se žákem popisnou slovní zpětnou vazbu, budou vytvářet prostor k sebehodnocení žáka a k rozvoji jeho motivace ke vzdělávání</w:t>
      </w:r>
    </w:p>
    <w:p w:rsidR="00161FEE" w:rsidRDefault="00161FEE" w:rsidP="00161FEE">
      <w:pPr>
        <w:pStyle w:val="Standard"/>
        <w:numPr>
          <w:ilvl w:val="0"/>
          <w:numId w:val="21"/>
        </w:numPr>
        <w:jc w:val="both"/>
        <w:textAlignment w:val="baseline"/>
      </w:pPr>
      <w:r>
        <w:t>Škola umožní pedagogům navazovat vztahy s místními a regionálními školami různých úrovní (společné diskuze, sdílení dobré praxe, společné akce)</w:t>
      </w:r>
    </w:p>
    <w:p w:rsidR="00161FEE" w:rsidRDefault="00161FEE" w:rsidP="00161FEE">
      <w:pPr>
        <w:pStyle w:val="Standard"/>
        <w:numPr>
          <w:ilvl w:val="0"/>
          <w:numId w:val="21"/>
        </w:numPr>
        <w:jc w:val="both"/>
        <w:textAlignment w:val="baseline"/>
      </w:pPr>
      <w:r>
        <w:t>Pedagogové budou umět spolupracovat při výuce s dalšími pedagogickými (AP, další pedagog) i nepedagogickými (tlumočník, osobní asistent) pracovníky</w:t>
      </w:r>
    </w:p>
    <w:p w:rsidR="00161FEE" w:rsidRDefault="00161FEE" w:rsidP="00161FEE">
      <w:pPr>
        <w:pStyle w:val="Standard"/>
        <w:numPr>
          <w:ilvl w:val="0"/>
          <w:numId w:val="21"/>
        </w:numPr>
        <w:jc w:val="both"/>
        <w:textAlignment w:val="baseline"/>
      </w:pPr>
      <w:r>
        <w:t>Vyučující budou schopni realizovat pedagogickou diagnostiku žáků, vyhodnocovat výsledky a v souladu s nimi volit formy a metody výuky, resp. kroky další péče o žáky</w:t>
      </w:r>
    </w:p>
    <w:p w:rsidR="00161FEE" w:rsidRDefault="00161FEE" w:rsidP="00161FEE">
      <w:pPr>
        <w:jc w:val="both"/>
        <w:rPr>
          <w:b/>
          <w:sz w:val="32"/>
          <w:szCs w:val="32"/>
        </w:rPr>
      </w:pPr>
    </w:p>
    <w:p w:rsidR="00161FEE" w:rsidRDefault="00161FEE" w:rsidP="00161FEE">
      <w:pPr>
        <w:pStyle w:val="Standard"/>
        <w:jc w:val="both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oblast </w:t>
      </w:r>
      <w:r w:rsidRPr="0054053D">
        <w:rPr>
          <w:b/>
          <w:sz w:val="32"/>
          <w:szCs w:val="32"/>
        </w:rPr>
        <w:t>podpora sociálních a občanských dovedností a dalších klíčových kompetencí ZŠ</w:t>
      </w:r>
    </w:p>
    <w:p w:rsidR="00161FEE" w:rsidRPr="005E3D05" w:rsidRDefault="00161FEE" w:rsidP="00161FEE">
      <w:pPr>
        <w:pStyle w:val="Standard"/>
        <w:jc w:val="both"/>
        <w:rPr>
          <w:b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90"/>
        <w:gridCol w:w="4572"/>
      </w:tblGrid>
      <w:tr w:rsidR="00161FEE" w:rsidTr="00E55307">
        <w:tc>
          <w:tcPr>
            <w:tcW w:w="6997" w:type="dxa"/>
          </w:tcPr>
          <w:p w:rsidR="00161FEE" w:rsidRDefault="00161FEE" w:rsidP="00E55307">
            <w:pPr>
              <w:jc w:val="center"/>
              <w:rPr>
                <w:b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</w:tcPr>
          <w:p w:rsidR="00161FEE" w:rsidRDefault="00161FEE" w:rsidP="00E55307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161FEE" w:rsidTr="00E55307">
        <w:tc>
          <w:tcPr>
            <w:tcW w:w="6997" w:type="dxa"/>
          </w:tcPr>
          <w:p w:rsidR="00161FEE" w:rsidRDefault="00161FEE" w:rsidP="00E55307">
            <w:pPr>
              <w:pStyle w:val="Standard"/>
              <w:jc w:val="both"/>
              <w:rPr>
                <w:u w:val="single"/>
              </w:rPr>
            </w:pPr>
            <w:r>
              <w:rPr>
                <w:u w:val="single"/>
              </w:rPr>
              <w:t>Silné stránky podle hodnocení škol v ORP (známka 3 a více na stupnici 4 – 1)</w:t>
            </w:r>
          </w:p>
          <w:p w:rsidR="00161FEE" w:rsidRDefault="00161FEE" w:rsidP="00E55307">
            <w:pPr>
              <w:pStyle w:val="Standard"/>
              <w:jc w:val="both"/>
              <w:rPr>
                <w:u w:val="single"/>
              </w:rPr>
            </w:pPr>
          </w:p>
          <w:p w:rsidR="00161FEE" w:rsidRDefault="00161FEE" w:rsidP="00161FEE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</w:pPr>
            <w:r>
              <w:t>Škola učí používat jistě a bezpečně informační, komunikační a další technologie</w:t>
            </w:r>
          </w:p>
          <w:p w:rsidR="00161FEE" w:rsidRDefault="00161FEE" w:rsidP="00161FEE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</w:pPr>
            <w:r>
              <w:t xml:space="preserve">Škola buduje povědomí o etických </w:t>
            </w:r>
            <w:r>
              <w:lastRenderedPageBreak/>
              <w:t>hodnotách, má formálně i neformálně jednoznačně nastavená a sdílená spravedlivá pravidla společenského chování a komunikace, která se dodržují</w:t>
            </w:r>
          </w:p>
          <w:p w:rsidR="00161FEE" w:rsidRDefault="00161FEE" w:rsidP="00161FEE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</w:pPr>
            <w:r>
              <w:t>Ve škole je pěstována kultura komunikace mezi všemi účastníky vzdělávání</w:t>
            </w:r>
          </w:p>
          <w:p w:rsidR="00161FEE" w:rsidRDefault="00161FEE" w:rsidP="00161FEE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</w:pPr>
            <w:r>
              <w:t>Škola rozvíjí schopnost říct si o pomoc, a ochotu nabídnout a poskytnout pomoc</w:t>
            </w:r>
          </w:p>
          <w:p w:rsidR="00161FEE" w:rsidRDefault="00161FEE" w:rsidP="00E55307">
            <w:pPr>
              <w:pStyle w:val="Standard"/>
              <w:jc w:val="both"/>
              <w:rPr>
                <w:rFonts w:cs="Times New Roman"/>
                <w:b/>
              </w:rPr>
            </w:pPr>
          </w:p>
        </w:tc>
        <w:tc>
          <w:tcPr>
            <w:tcW w:w="6997" w:type="dxa"/>
          </w:tcPr>
          <w:p w:rsidR="00161FEE" w:rsidRPr="005E3D05" w:rsidRDefault="00161FEE" w:rsidP="00E55307">
            <w:pPr>
              <w:jc w:val="both"/>
              <w:rPr>
                <w:u w:val="single"/>
              </w:rPr>
            </w:pPr>
            <w:r w:rsidRPr="005E3D05">
              <w:rPr>
                <w:u w:val="single"/>
              </w:rPr>
              <w:lastRenderedPageBreak/>
              <w:t>Slabé stránky podle hodnocení škol v ORP (pod známku 3,0 na stupnici 4 - 1):</w:t>
            </w:r>
          </w:p>
          <w:p w:rsidR="00161FEE" w:rsidRPr="005E3D05" w:rsidRDefault="00161FEE" w:rsidP="00E55307">
            <w:pPr>
              <w:jc w:val="both"/>
              <w:rPr>
                <w:u w:val="single"/>
              </w:rPr>
            </w:pPr>
          </w:p>
          <w:p w:rsidR="00161FEE" w:rsidRDefault="00161FEE" w:rsidP="00161FEE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Žáci nejsou dostatečně vedeni ke konstruktivním debatám</w:t>
            </w:r>
          </w:p>
          <w:p w:rsidR="00161FEE" w:rsidRDefault="00161FEE" w:rsidP="00161FEE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Škola nedostatečně motivuje žáky k celoživotnímu učení</w:t>
            </w:r>
          </w:p>
          <w:p w:rsidR="00161FEE" w:rsidRDefault="00161FEE" w:rsidP="00161FEE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lastRenderedPageBreak/>
              <w:t>Škola nedostatečně rozvíjí schopnost žáků učit se, zorganizovat si učení, využívat k tomu různé metody a možnosti podle vlastních potřeb (učit se samostatně, ve skupinách, apod.)</w:t>
            </w:r>
          </w:p>
          <w:p w:rsidR="00161FEE" w:rsidRDefault="00161FEE" w:rsidP="00161FEE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Ve škole není dostatečně pěstováno kulturní povědomí a kulturní komunikace (tj. rozvoj tvůrčího vyjadřování zážitků, myšlenek, emocí různými formami využitím hudby, divadla, literatury a vizuálního umění)</w:t>
            </w:r>
          </w:p>
          <w:p w:rsidR="00161FEE" w:rsidRDefault="00161FEE" w:rsidP="00161FEE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Škola nedostatečně připravuje žáky na aktivní zapojení do života v demokratické společnosti, nedostatečně rozvíjí občanské kompetence (např. formou žákovské samosprávy)</w:t>
            </w:r>
          </w:p>
          <w:p w:rsidR="00161FEE" w:rsidRDefault="00161FEE" w:rsidP="00161FEE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Uvnitř školy se nedostatečně pěstuje spolupráce učitele, rodičů a žáků</w:t>
            </w:r>
          </w:p>
          <w:p w:rsidR="00161FEE" w:rsidRDefault="00161FEE" w:rsidP="00161FEE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Škola nedostatečně rozvíjí u žáků schopnosti sebereflexe a sebehodnocení</w:t>
            </w:r>
          </w:p>
          <w:p w:rsidR="00161FEE" w:rsidRDefault="00161FEE" w:rsidP="00161FEE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Výuka nedostatečně podporuje zapojení žáků do společenského a pracovního života</w:t>
            </w:r>
          </w:p>
          <w:p w:rsidR="00161FEE" w:rsidRDefault="00161FEE" w:rsidP="00E55307">
            <w:pPr>
              <w:jc w:val="both"/>
            </w:pPr>
          </w:p>
          <w:p w:rsidR="00161FEE" w:rsidRDefault="00161FEE" w:rsidP="00E55307">
            <w:pPr>
              <w:pStyle w:val="Standard"/>
              <w:jc w:val="both"/>
              <w:rPr>
                <w:u w:val="single"/>
              </w:rPr>
            </w:pPr>
          </w:p>
          <w:p w:rsidR="00161FEE" w:rsidRDefault="00161FEE" w:rsidP="00E55307">
            <w:pPr>
              <w:jc w:val="both"/>
            </w:pPr>
            <w:r>
              <w:rPr>
                <w:i/>
                <w:u w:val="single"/>
              </w:rPr>
              <w:t>Slabé stránky podle srovnání s průměrem ČR:</w:t>
            </w:r>
            <w:r>
              <w:rPr>
                <w:i/>
              </w:rPr>
              <w:t xml:space="preserve"> </w:t>
            </w:r>
          </w:p>
          <w:p w:rsidR="00161FEE" w:rsidRDefault="00161FEE" w:rsidP="00161FEE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i/>
              </w:rPr>
            </w:pPr>
            <w:r>
              <w:rPr>
                <w:i/>
              </w:rPr>
              <w:t>Ve škole není dostatečně pěstováno kulturní povědomí a kulturní komunikace (tj. rozvoj tvůrčího vyjadřování zážitků, myšlenek, emocí různými formami využitím hudby, divadla, literatury a vizuálního umění)</w:t>
            </w:r>
          </w:p>
          <w:p w:rsidR="00161FEE" w:rsidRPr="0020066F" w:rsidRDefault="00161FEE" w:rsidP="00161FEE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i/>
                <w:color w:val="FF0000"/>
              </w:rPr>
            </w:pPr>
            <w:r w:rsidRPr="0020066F">
              <w:rPr>
                <w:i/>
                <w:color w:val="FF0000"/>
              </w:rPr>
              <w:t>Uvnitř školy se nedostatečně pěstuje spolupráce učitele, rodičů a žáků</w:t>
            </w:r>
          </w:p>
          <w:p w:rsidR="00161FEE" w:rsidRDefault="00161FEE" w:rsidP="00161FEE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i/>
              </w:rPr>
            </w:pPr>
            <w:r>
              <w:rPr>
                <w:i/>
              </w:rPr>
              <w:t>Škola nedostatečně motivuje žáky k celoživotnímu učení</w:t>
            </w:r>
          </w:p>
          <w:p w:rsidR="00161FEE" w:rsidRDefault="00161FEE" w:rsidP="00161FEE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i/>
              </w:rPr>
            </w:pPr>
            <w:r>
              <w:rPr>
                <w:i/>
              </w:rPr>
              <w:t>Škola nedostatečně rozvíjí schopnost žáků učit se, zorganizovat si učení, využívat k tomu různé metody a možnosti podle vlastních potřeb (učit se samostatně, ve skupinách, apod.)</w:t>
            </w:r>
          </w:p>
          <w:p w:rsidR="00161FEE" w:rsidRDefault="00161FEE" w:rsidP="00E55307">
            <w:pPr>
              <w:jc w:val="both"/>
              <w:rPr>
                <w:b/>
              </w:rPr>
            </w:pPr>
          </w:p>
        </w:tc>
      </w:tr>
      <w:tr w:rsidR="00161FEE" w:rsidTr="00E55307">
        <w:tc>
          <w:tcPr>
            <w:tcW w:w="6997" w:type="dxa"/>
          </w:tcPr>
          <w:p w:rsidR="00161FEE" w:rsidRDefault="00161FEE" w:rsidP="00E5530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O - příležitosti</w:t>
            </w:r>
          </w:p>
        </w:tc>
        <w:tc>
          <w:tcPr>
            <w:tcW w:w="6997" w:type="dxa"/>
          </w:tcPr>
          <w:p w:rsidR="00161FEE" w:rsidRDefault="00161FEE" w:rsidP="00E55307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161FEE" w:rsidTr="00E55307">
        <w:tc>
          <w:tcPr>
            <w:tcW w:w="6997" w:type="dxa"/>
          </w:tcPr>
          <w:p w:rsidR="00161FEE" w:rsidRDefault="00161FEE" w:rsidP="00E55307">
            <w:pPr>
              <w:jc w:val="both"/>
              <w:rPr>
                <w:b/>
              </w:rPr>
            </w:pPr>
          </w:p>
        </w:tc>
        <w:tc>
          <w:tcPr>
            <w:tcW w:w="6997" w:type="dxa"/>
          </w:tcPr>
          <w:p w:rsidR="00161FEE" w:rsidRDefault="00161FEE" w:rsidP="00E55307">
            <w:pPr>
              <w:pStyle w:val="Standard"/>
              <w:jc w:val="both"/>
              <w:rPr>
                <w:rFonts w:cs="Times New Roman"/>
                <w:b/>
              </w:rPr>
            </w:pPr>
          </w:p>
        </w:tc>
      </w:tr>
    </w:tbl>
    <w:p w:rsidR="00161FEE" w:rsidRDefault="00161FEE" w:rsidP="00161FEE">
      <w:pPr>
        <w:pStyle w:val="Standard"/>
        <w:jc w:val="both"/>
        <w:rPr>
          <w:u w:val="single"/>
        </w:rPr>
      </w:pPr>
    </w:p>
    <w:p w:rsidR="00161FEE" w:rsidRDefault="00161FEE" w:rsidP="00161FEE">
      <w:pPr>
        <w:pStyle w:val="Standard"/>
        <w:jc w:val="both"/>
        <w:rPr>
          <w:u w:val="single"/>
        </w:rPr>
      </w:pPr>
      <w:r>
        <w:rPr>
          <w:u w:val="single"/>
        </w:rPr>
        <w:t>Plánované zlepšení (v pořadí deklarovaném učiteli – nad 60 %):</w:t>
      </w:r>
    </w:p>
    <w:p w:rsidR="00161FEE" w:rsidRDefault="00161FEE" w:rsidP="00161FEE">
      <w:pPr>
        <w:pStyle w:val="Standard"/>
        <w:numPr>
          <w:ilvl w:val="0"/>
          <w:numId w:val="24"/>
        </w:numPr>
        <w:jc w:val="both"/>
        <w:textAlignment w:val="baseline"/>
      </w:pPr>
      <w:r>
        <w:t>Škola bude rozvíjet schopnost žáků učit se, zorganizovat si učení, využívat k tomu různé metody a možnosti podle vlastních potřeb (učit se samostatně, ve skupinách, apod.)</w:t>
      </w:r>
    </w:p>
    <w:p w:rsidR="00161FEE" w:rsidRDefault="00161FEE" w:rsidP="00161FEE">
      <w:pPr>
        <w:pStyle w:val="Standard"/>
        <w:numPr>
          <w:ilvl w:val="0"/>
          <w:numId w:val="24"/>
        </w:numPr>
        <w:jc w:val="both"/>
        <w:textAlignment w:val="baseline"/>
      </w:pPr>
      <w:r>
        <w:t>Škola bude rozvíjet schopnost říct si o pomoc, a ochotu nabídnout a poskytnout pomoc</w:t>
      </w:r>
    </w:p>
    <w:p w:rsidR="00161FEE" w:rsidRDefault="00161FEE" w:rsidP="00161FEE">
      <w:pPr>
        <w:pStyle w:val="Standard"/>
        <w:numPr>
          <w:ilvl w:val="0"/>
          <w:numId w:val="24"/>
        </w:numPr>
        <w:jc w:val="both"/>
        <w:textAlignment w:val="baseline"/>
      </w:pPr>
      <w:r>
        <w:t>Ve škole bude pěstována kultura komunikace mezi všemi účastníky vzdělávání</w:t>
      </w:r>
    </w:p>
    <w:p w:rsidR="00161FEE" w:rsidRDefault="00161FEE" w:rsidP="00161FEE">
      <w:pPr>
        <w:pStyle w:val="Standard"/>
        <w:numPr>
          <w:ilvl w:val="0"/>
          <w:numId w:val="24"/>
        </w:numPr>
        <w:jc w:val="both"/>
        <w:textAlignment w:val="baseline"/>
      </w:pPr>
      <w:r>
        <w:t>Škola bude u žáků rozvíjet schopnosti sebereflexe a sebehodnocení</w:t>
      </w:r>
    </w:p>
    <w:p w:rsidR="00161FEE" w:rsidRDefault="00161FEE" w:rsidP="00161FEE">
      <w:pPr>
        <w:pStyle w:val="Standard"/>
        <w:numPr>
          <w:ilvl w:val="0"/>
          <w:numId w:val="24"/>
        </w:numPr>
        <w:jc w:val="both"/>
        <w:textAlignment w:val="baseline"/>
      </w:pPr>
      <w:r>
        <w:t>Škola bude připravovat žáky na aktivní zapojení do života v demokratické společnosti, nedostatečně rozvíjí občanské kompetence (např. formou žákovské samosprávy)</w:t>
      </w:r>
    </w:p>
    <w:p w:rsidR="00161FEE" w:rsidRDefault="00161FEE" w:rsidP="00161FEE">
      <w:pPr>
        <w:pStyle w:val="Odstavecseseznamem"/>
        <w:widowControl w:val="0"/>
        <w:numPr>
          <w:ilvl w:val="0"/>
          <w:numId w:val="24"/>
        </w:numPr>
        <w:suppressAutoHyphens/>
        <w:autoSpaceDN w:val="0"/>
        <w:contextualSpacing w:val="0"/>
        <w:jc w:val="both"/>
        <w:textAlignment w:val="baseline"/>
      </w:pPr>
      <w:r>
        <w:t>Ve škole bude pěstováno kulturní povědomí a kulturní komunikace (tj. rozvoj tvůrčího vyjadřování zážitků, myšlenek, emocí různými formami využitím hudby, divadla, literatury a vizuálního umění)</w:t>
      </w:r>
    </w:p>
    <w:p w:rsidR="00161FEE" w:rsidRDefault="00161FEE" w:rsidP="00161FEE">
      <w:pPr>
        <w:pStyle w:val="Standard"/>
        <w:numPr>
          <w:ilvl w:val="0"/>
          <w:numId w:val="24"/>
        </w:numPr>
        <w:jc w:val="both"/>
        <w:textAlignment w:val="baseline"/>
      </w:pPr>
      <w:r>
        <w:t>Žáci budou vedeni ke konstruktivním debatám</w:t>
      </w:r>
    </w:p>
    <w:p w:rsidR="00161FEE" w:rsidRDefault="00161FEE" w:rsidP="00161FEE">
      <w:pPr>
        <w:pStyle w:val="Standard"/>
        <w:numPr>
          <w:ilvl w:val="0"/>
          <w:numId w:val="24"/>
        </w:numPr>
        <w:jc w:val="both"/>
        <w:textAlignment w:val="baseline"/>
      </w:pPr>
      <w:r>
        <w:t>Uvnitř školy bude pěstována spolupráce učitele, rodičů a žáků</w:t>
      </w:r>
    </w:p>
    <w:p w:rsidR="00161FEE" w:rsidRDefault="00161FEE" w:rsidP="00161FEE">
      <w:pPr>
        <w:pStyle w:val="Standard"/>
        <w:numPr>
          <w:ilvl w:val="0"/>
          <w:numId w:val="24"/>
        </w:numPr>
        <w:jc w:val="both"/>
        <w:textAlignment w:val="baseline"/>
      </w:pPr>
      <w:r>
        <w:t>Škola bude žáky motivovat k celoživotnímu učení</w:t>
      </w: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161FEE" w:rsidRDefault="00161FEE" w:rsidP="0058228C">
      <w:pPr>
        <w:jc w:val="both"/>
        <w:rPr>
          <w:rFonts w:ascii="Calibri" w:hAnsi="Calibri" w:cs="Calibri"/>
          <w:sz w:val="22"/>
          <w:szCs w:val="22"/>
        </w:rPr>
      </w:pPr>
    </w:p>
    <w:p w:rsidR="00161FEE" w:rsidRPr="00E55180" w:rsidRDefault="00161FEE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60C" w:rsidRDefault="00EF760C">
      <w:r>
        <w:separator/>
      </w:r>
    </w:p>
  </w:endnote>
  <w:endnote w:type="continuationSeparator" w:id="0">
    <w:p w:rsidR="00EF760C" w:rsidRDefault="00EF7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60C" w:rsidRDefault="00EF760C">
      <w:r>
        <w:separator/>
      </w:r>
    </w:p>
  </w:footnote>
  <w:footnote w:type="continuationSeparator" w:id="0">
    <w:p w:rsidR="00EF760C" w:rsidRDefault="00EF76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F26D16"/>
    <w:multiLevelType w:val="multilevel"/>
    <w:tmpl w:val="5B4CFE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794188"/>
    <w:multiLevelType w:val="multilevel"/>
    <w:tmpl w:val="94C23E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B183B"/>
    <w:multiLevelType w:val="multilevel"/>
    <w:tmpl w:val="CDCA4F9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C287E70"/>
    <w:multiLevelType w:val="multilevel"/>
    <w:tmpl w:val="D930B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9F74A6"/>
    <w:multiLevelType w:val="multilevel"/>
    <w:tmpl w:val="8EE6B62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9714585"/>
    <w:multiLevelType w:val="multilevel"/>
    <w:tmpl w:val="9A704F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A33EA"/>
    <w:multiLevelType w:val="multilevel"/>
    <w:tmpl w:val="BE50BC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6"/>
  </w:num>
  <w:num w:numId="2">
    <w:abstractNumId w:val="22"/>
  </w:num>
  <w:num w:numId="3">
    <w:abstractNumId w:val="21"/>
  </w:num>
  <w:num w:numId="4">
    <w:abstractNumId w:val="7"/>
  </w:num>
  <w:num w:numId="5">
    <w:abstractNumId w:val="15"/>
  </w:num>
  <w:num w:numId="6">
    <w:abstractNumId w:val="0"/>
  </w:num>
  <w:num w:numId="7">
    <w:abstractNumId w:val="5"/>
  </w:num>
  <w:num w:numId="8">
    <w:abstractNumId w:val="11"/>
  </w:num>
  <w:num w:numId="9">
    <w:abstractNumId w:val="1"/>
  </w:num>
  <w:num w:numId="10">
    <w:abstractNumId w:val="4"/>
  </w:num>
  <w:num w:numId="11">
    <w:abstractNumId w:val="17"/>
  </w:num>
  <w:num w:numId="1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8"/>
  </w:num>
  <w:num w:numId="19">
    <w:abstractNumId w:val="12"/>
  </w:num>
  <w:num w:numId="20">
    <w:abstractNumId w:val="9"/>
  </w:num>
  <w:num w:numId="21">
    <w:abstractNumId w:val="14"/>
  </w:num>
  <w:num w:numId="22">
    <w:abstractNumId w:val="6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61FEE"/>
    <w:rsid w:val="00175E8A"/>
    <w:rsid w:val="001808BA"/>
    <w:rsid w:val="001932EE"/>
    <w:rsid w:val="001B61A0"/>
    <w:rsid w:val="001C4B8A"/>
    <w:rsid w:val="00242390"/>
    <w:rsid w:val="0025177B"/>
    <w:rsid w:val="0025796A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3BA8"/>
    <w:rsid w:val="00346646"/>
    <w:rsid w:val="00375101"/>
    <w:rsid w:val="0038342A"/>
    <w:rsid w:val="003865CE"/>
    <w:rsid w:val="003A16EA"/>
    <w:rsid w:val="003A5D07"/>
    <w:rsid w:val="003B0631"/>
    <w:rsid w:val="003E59CC"/>
    <w:rsid w:val="003E769F"/>
    <w:rsid w:val="003F3656"/>
    <w:rsid w:val="00406284"/>
    <w:rsid w:val="00433780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A52BF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F8F"/>
    <w:rsid w:val="00C91BBC"/>
    <w:rsid w:val="00C93370"/>
    <w:rsid w:val="00CA6DE4"/>
    <w:rsid w:val="00CF30F2"/>
    <w:rsid w:val="00CF418D"/>
    <w:rsid w:val="00D1381D"/>
    <w:rsid w:val="00D17EB2"/>
    <w:rsid w:val="00D30550"/>
    <w:rsid w:val="00D30E35"/>
    <w:rsid w:val="00D72972"/>
    <w:rsid w:val="00DB27EC"/>
    <w:rsid w:val="00DC3692"/>
    <w:rsid w:val="00DE1BCB"/>
    <w:rsid w:val="00DE289E"/>
    <w:rsid w:val="00DE67D6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6E62"/>
    <w:rsid w:val="00E8607E"/>
    <w:rsid w:val="00E90D70"/>
    <w:rsid w:val="00EE40D4"/>
    <w:rsid w:val="00EF4572"/>
    <w:rsid w:val="00EF760C"/>
    <w:rsid w:val="00EF7C10"/>
    <w:rsid w:val="00F02BB2"/>
    <w:rsid w:val="00F03AA1"/>
    <w:rsid w:val="00F051EE"/>
    <w:rsid w:val="00F055A8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AE473C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1277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8801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4</cp:revision>
  <cp:lastPrinted>2012-08-18T14:06:00Z</cp:lastPrinted>
  <dcterms:created xsi:type="dcterms:W3CDTF">2016-05-27T09:18:00Z</dcterms:created>
  <dcterms:modified xsi:type="dcterms:W3CDTF">2016-05-27T09:35:00Z</dcterms:modified>
</cp:coreProperties>
</file>